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C99" w:rsidRDefault="004A1C99" w:rsidP="004A1C99">
      <w:pPr>
        <w:rPr>
          <w:rFonts w:ascii="Times New Roman" w:hAnsi="Times New Roman"/>
        </w:rPr>
      </w:pPr>
      <w:r>
        <w:rPr>
          <w:rFonts w:ascii="Times New Roman" w:hAnsi="Times New Roman"/>
          <w:highlight w:val="cyan"/>
        </w:rPr>
        <w:t>{V8 Область.Документ1}</w:t>
      </w:r>
    </w:p>
    <w:p w:rsidR="004A1C99" w:rsidRDefault="004A1C99" w:rsidP="004A1C99">
      <w:pPr>
        <w:spacing w:after="0" w:line="240" w:lineRule="auto"/>
        <w:jc w:val="center"/>
        <w:rPr>
          <w:rFonts w:ascii="Times New Roman" w:hAnsi="Times New Roman"/>
          <w:b/>
          <w:sz w:val="20"/>
          <w:szCs w:val="20"/>
        </w:rPr>
      </w:pPr>
      <w:r>
        <w:rPr>
          <w:rFonts w:ascii="Times New Roman" w:hAnsi="Times New Roman"/>
          <w:b/>
          <w:sz w:val="20"/>
          <w:szCs w:val="20"/>
        </w:rPr>
        <w:t xml:space="preserve">ДОГОВОР № </w:t>
      </w:r>
      <w:r>
        <w:rPr>
          <w:rFonts w:ascii="Times New Roman" w:hAnsi="Times New Roman"/>
          <w:b/>
          <w:sz w:val="20"/>
          <w:szCs w:val="20"/>
          <w:highlight w:val="cyan"/>
        </w:rPr>
        <w:t>{</w:t>
      </w:r>
      <w:r>
        <w:rPr>
          <w:rFonts w:ascii="Times New Roman" w:hAnsi="Times New Roman"/>
          <w:b/>
          <w:sz w:val="20"/>
          <w:szCs w:val="20"/>
          <w:highlight w:val="cyan"/>
          <w:lang w:val="en-US"/>
        </w:rPr>
        <w:t>V</w:t>
      </w:r>
      <w:r>
        <w:rPr>
          <w:rFonts w:ascii="Times New Roman" w:hAnsi="Times New Roman"/>
          <w:b/>
          <w:sz w:val="20"/>
          <w:szCs w:val="20"/>
          <w:highlight w:val="cyan"/>
        </w:rPr>
        <w:t xml:space="preserve">8 </w:t>
      </w:r>
      <w:proofErr w:type="spellStart"/>
      <w:r>
        <w:rPr>
          <w:rFonts w:ascii="Times New Roman" w:hAnsi="Times New Roman"/>
          <w:b/>
          <w:sz w:val="20"/>
          <w:szCs w:val="20"/>
          <w:highlight w:val="cyan"/>
        </w:rPr>
        <w:t>НомерДоговора</w:t>
      </w:r>
      <w:proofErr w:type="spellEnd"/>
      <w:r>
        <w:rPr>
          <w:rFonts w:ascii="Times New Roman" w:hAnsi="Times New Roman"/>
          <w:b/>
          <w:sz w:val="20"/>
          <w:szCs w:val="20"/>
          <w:highlight w:val="cyan"/>
        </w:rPr>
        <w:t>}</w:t>
      </w:r>
    </w:p>
    <w:p w:rsidR="004A1C99" w:rsidRDefault="004A1C99" w:rsidP="004A1C99">
      <w:pPr>
        <w:spacing w:after="0" w:line="240" w:lineRule="auto"/>
        <w:jc w:val="center"/>
        <w:rPr>
          <w:rFonts w:ascii="Times New Roman" w:hAnsi="Times New Roman"/>
          <w:sz w:val="20"/>
          <w:szCs w:val="20"/>
        </w:rPr>
      </w:pPr>
      <w:r>
        <w:rPr>
          <w:rFonts w:ascii="Times New Roman" w:hAnsi="Times New Roman"/>
          <w:b/>
          <w:sz w:val="20"/>
          <w:szCs w:val="20"/>
        </w:rPr>
        <w:t>участия в долевом строительстве.</w:t>
      </w:r>
    </w:p>
    <w:p w:rsidR="004A1C99" w:rsidRDefault="004A1C99" w:rsidP="004A1C99">
      <w:pPr>
        <w:spacing w:after="0" w:line="240" w:lineRule="auto"/>
        <w:rPr>
          <w:rFonts w:ascii="Times New Roman" w:hAnsi="Times New Roman"/>
          <w:sz w:val="20"/>
          <w:szCs w:val="20"/>
        </w:rPr>
      </w:pPr>
      <w:r>
        <w:rPr>
          <w:rFonts w:ascii="Times New Roman" w:hAnsi="Times New Roman"/>
          <w:sz w:val="20"/>
          <w:szCs w:val="20"/>
        </w:rPr>
        <w:tab/>
      </w:r>
    </w:p>
    <w:p w:rsidR="004A1C99" w:rsidRDefault="004A1C99" w:rsidP="004A1C99">
      <w:pPr>
        <w:spacing w:after="0" w:line="240" w:lineRule="auto"/>
        <w:rPr>
          <w:rFonts w:ascii="Times New Roman" w:hAnsi="Times New Roman"/>
          <w:sz w:val="20"/>
          <w:szCs w:val="20"/>
        </w:rPr>
      </w:pPr>
      <w:r>
        <w:rPr>
          <w:rFonts w:ascii="Times New Roman" w:hAnsi="Times New Roman"/>
          <w:sz w:val="20"/>
          <w:szCs w:val="20"/>
        </w:rPr>
        <w:t>г. Екатеринбург</w:t>
      </w:r>
      <w:r>
        <w:rPr>
          <w:rFonts w:ascii="Times New Roman" w:hAnsi="Times New Roman"/>
          <w:sz w:val="20"/>
          <w:szCs w:val="20"/>
        </w:rPr>
        <w:tab/>
        <w:t xml:space="preserve">                                                                                                                 </w:t>
      </w:r>
      <w:proofErr w:type="gramStart"/>
      <w:r>
        <w:rPr>
          <w:rFonts w:ascii="Times New Roman" w:hAnsi="Times New Roman"/>
          <w:sz w:val="20"/>
          <w:szCs w:val="20"/>
        </w:rPr>
        <w:t xml:space="preserve">   </w:t>
      </w:r>
      <w:r>
        <w:rPr>
          <w:rFonts w:ascii="Times New Roman" w:hAnsi="Times New Roman"/>
          <w:sz w:val="20"/>
          <w:szCs w:val="20"/>
          <w:highlight w:val="cyan"/>
        </w:rPr>
        <w:t>{</w:t>
      </w:r>
      <w:proofErr w:type="gramEnd"/>
      <w:r>
        <w:rPr>
          <w:rFonts w:ascii="Times New Roman" w:hAnsi="Times New Roman"/>
          <w:sz w:val="20"/>
          <w:szCs w:val="20"/>
          <w:highlight w:val="cyan"/>
          <w:lang w:val="en-US"/>
        </w:rPr>
        <w:t>V</w:t>
      </w:r>
      <w:r>
        <w:rPr>
          <w:rFonts w:ascii="Times New Roman" w:hAnsi="Times New Roman"/>
          <w:sz w:val="20"/>
          <w:szCs w:val="20"/>
          <w:highlight w:val="cyan"/>
        </w:rPr>
        <w:t xml:space="preserve">8 </w:t>
      </w:r>
      <w:proofErr w:type="spellStart"/>
      <w:r>
        <w:rPr>
          <w:rFonts w:ascii="Times New Roman" w:hAnsi="Times New Roman"/>
          <w:sz w:val="20"/>
          <w:szCs w:val="20"/>
          <w:highlight w:val="cyan"/>
        </w:rPr>
        <w:t>ДатаДоговора</w:t>
      </w:r>
      <w:proofErr w:type="spellEnd"/>
      <w:r>
        <w:rPr>
          <w:rFonts w:ascii="Times New Roman" w:hAnsi="Times New Roman"/>
          <w:sz w:val="20"/>
          <w:szCs w:val="20"/>
          <w:highlight w:val="cyan"/>
        </w:rPr>
        <w:t>}</w:t>
      </w:r>
    </w:p>
    <w:p w:rsidR="004A1C99" w:rsidRDefault="004A1C99" w:rsidP="004A1C99">
      <w:pPr>
        <w:spacing w:after="0" w:line="240" w:lineRule="auto"/>
        <w:rPr>
          <w:rFonts w:ascii="Times New Roman" w:hAnsi="Times New Roman"/>
          <w:sz w:val="20"/>
          <w:szCs w:val="20"/>
        </w:rPr>
      </w:pPr>
      <w:r>
        <w:rPr>
          <w:rFonts w:ascii="Times New Roman" w:hAnsi="Times New Roman"/>
          <w:sz w:val="20"/>
          <w:szCs w:val="20"/>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color w:val="000000"/>
          <w:sz w:val="20"/>
          <w:szCs w:val="20"/>
          <w:highlight w:val="cyan"/>
          <w:shd w:val="clear" w:color="auto" w:fill="FFFFFF"/>
        </w:rPr>
        <w:t>{</w:t>
      </w:r>
      <w:r>
        <w:rPr>
          <w:rFonts w:ascii="Times New Roman" w:hAnsi="Times New Roman"/>
          <w:color w:val="000000"/>
          <w:sz w:val="20"/>
          <w:szCs w:val="20"/>
          <w:highlight w:val="cyan"/>
          <w:shd w:val="clear" w:color="auto" w:fill="FFFFFF"/>
          <w:lang w:val="en-US"/>
        </w:rPr>
        <w:t>V</w:t>
      </w:r>
      <w:r>
        <w:rPr>
          <w:rFonts w:ascii="Times New Roman" w:hAnsi="Times New Roman"/>
          <w:color w:val="000000"/>
          <w:sz w:val="20"/>
          <w:szCs w:val="20"/>
          <w:highlight w:val="cyan"/>
          <w:shd w:val="clear" w:color="auto" w:fill="FFFFFF"/>
        </w:rPr>
        <w:t>8 Организация}</w:t>
      </w:r>
      <w:r>
        <w:rPr>
          <w:rFonts w:ascii="Times New Roman" w:hAnsi="Times New Roman"/>
          <w:sz w:val="20"/>
          <w:szCs w:val="20"/>
        </w:rPr>
        <w:t xml:space="preserve">, </w:t>
      </w:r>
      <w:proofErr w:type="gramStart"/>
      <w:r>
        <w:rPr>
          <w:rFonts w:ascii="Times New Roman" w:hAnsi="Times New Roman"/>
          <w:sz w:val="20"/>
          <w:szCs w:val="20"/>
        </w:rPr>
        <w:t>именуемое  в</w:t>
      </w:r>
      <w:proofErr w:type="gramEnd"/>
      <w:r>
        <w:rPr>
          <w:rFonts w:ascii="Times New Roman" w:hAnsi="Times New Roman"/>
          <w:sz w:val="20"/>
          <w:szCs w:val="20"/>
        </w:rPr>
        <w:t xml:space="preserve"> дальнейшем "Застройщик", в лице  </w:t>
      </w:r>
      <w:r>
        <w:rPr>
          <w:rFonts w:ascii="Times New Roman" w:hAnsi="Times New Roman"/>
          <w:sz w:val="20"/>
          <w:szCs w:val="20"/>
          <w:highlight w:val="cyan"/>
        </w:rPr>
        <w:t>{</w:t>
      </w:r>
      <w:r>
        <w:rPr>
          <w:rFonts w:ascii="Times New Roman" w:hAnsi="Times New Roman"/>
          <w:sz w:val="20"/>
          <w:szCs w:val="20"/>
          <w:highlight w:val="cyan"/>
          <w:lang w:val="en-US"/>
        </w:rPr>
        <w:t>V</w:t>
      </w:r>
      <w:r>
        <w:rPr>
          <w:rFonts w:ascii="Times New Roman" w:hAnsi="Times New Roman"/>
          <w:sz w:val="20"/>
          <w:szCs w:val="20"/>
          <w:highlight w:val="cyan"/>
        </w:rPr>
        <w:t>8 Подписант}</w:t>
      </w:r>
      <w:r>
        <w:rPr>
          <w:rFonts w:ascii="Times New Roman" w:hAnsi="Times New Roman"/>
          <w:sz w:val="20"/>
          <w:szCs w:val="20"/>
        </w:rPr>
        <w:t xml:space="preserve">, с одной стороны, и </w:t>
      </w:r>
      <w:r>
        <w:rPr>
          <w:rFonts w:ascii="Times New Roman" w:hAnsi="Times New Roman"/>
          <w:sz w:val="20"/>
          <w:szCs w:val="20"/>
          <w:highlight w:val="cyan"/>
        </w:rPr>
        <w:t>{</w:t>
      </w:r>
      <w:r>
        <w:rPr>
          <w:rFonts w:ascii="Times New Roman" w:hAnsi="Times New Roman"/>
          <w:sz w:val="20"/>
          <w:szCs w:val="20"/>
          <w:highlight w:val="cyan"/>
          <w:lang w:val="en-US"/>
        </w:rPr>
        <w:t>V</w:t>
      </w:r>
      <w:r>
        <w:rPr>
          <w:rFonts w:ascii="Times New Roman" w:hAnsi="Times New Roman"/>
          <w:sz w:val="20"/>
          <w:szCs w:val="20"/>
          <w:highlight w:val="cyan"/>
        </w:rPr>
        <w:t xml:space="preserve">8 </w:t>
      </w:r>
      <w:proofErr w:type="spellStart"/>
      <w:r>
        <w:rPr>
          <w:rFonts w:ascii="Times New Roman" w:hAnsi="Times New Roman"/>
          <w:sz w:val="20"/>
          <w:szCs w:val="20"/>
          <w:highlight w:val="cyan"/>
        </w:rPr>
        <w:t>ТекстДольщиков</w:t>
      </w:r>
      <w:proofErr w:type="spellEnd"/>
      <w:r>
        <w:rPr>
          <w:rFonts w:ascii="Times New Roman" w:hAnsi="Times New Roman"/>
          <w:sz w:val="20"/>
          <w:szCs w:val="20"/>
          <w:highlight w:val="cyan"/>
        </w:rPr>
        <w:t>}</w:t>
      </w:r>
      <w:r>
        <w:rPr>
          <w:rFonts w:ascii="Times New Roman" w:hAnsi="Times New Roman"/>
          <w:sz w:val="20"/>
          <w:szCs w:val="20"/>
        </w:rPr>
        <w:t>, именуем</w:t>
      </w:r>
      <w:r>
        <w:rPr>
          <w:rFonts w:ascii="Times New Roman" w:hAnsi="Times New Roman"/>
          <w:sz w:val="20"/>
          <w:szCs w:val="20"/>
          <w:highlight w:val="cyan"/>
        </w:rPr>
        <w:t>{</w:t>
      </w:r>
      <w:r>
        <w:rPr>
          <w:rFonts w:ascii="Times New Roman" w:hAnsi="Times New Roman"/>
          <w:sz w:val="20"/>
          <w:szCs w:val="20"/>
          <w:highlight w:val="cyan"/>
          <w:lang w:val="en-US"/>
        </w:rPr>
        <w:t>V</w:t>
      </w:r>
      <w:r>
        <w:rPr>
          <w:rFonts w:ascii="Times New Roman" w:hAnsi="Times New Roman"/>
          <w:sz w:val="20"/>
          <w:szCs w:val="20"/>
          <w:highlight w:val="cyan"/>
        </w:rPr>
        <w:t>8 Окончание3}</w:t>
      </w:r>
      <w:r>
        <w:rPr>
          <w:rFonts w:ascii="Times New Roman" w:hAnsi="Times New Roman"/>
          <w:sz w:val="20"/>
          <w:szCs w:val="20"/>
        </w:rPr>
        <w:t xml:space="preserve">  в дальнейшем "Участник долевого строительства" или сокращенно - "Участник", с другой стороны, заключили н</w:t>
      </w:r>
      <w:bookmarkStart w:id="0" w:name="_GoBack"/>
      <w:bookmarkEnd w:id="0"/>
      <w:r>
        <w:rPr>
          <w:rFonts w:ascii="Times New Roman" w:hAnsi="Times New Roman"/>
          <w:sz w:val="20"/>
          <w:szCs w:val="20"/>
        </w:rPr>
        <w:t>астоящий договор о нижеследующем:</w:t>
      </w:r>
      <w:r>
        <w:rPr>
          <w:rFonts w:ascii="Times New Roman" w:hAnsi="Times New Roman"/>
          <w:sz w:val="20"/>
          <w:szCs w:val="20"/>
        </w:rPr>
        <w:tab/>
      </w:r>
    </w:p>
    <w:p w:rsidR="004A1C99" w:rsidRDefault="004A1C99" w:rsidP="004A1C99">
      <w:pPr>
        <w:spacing w:after="0" w:line="240" w:lineRule="auto"/>
        <w:rPr>
          <w:rFonts w:ascii="Times New Roman" w:hAnsi="Times New Roman"/>
          <w:sz w:val="20"/>
          <w:szCs w:val="20"/>
        </w:rPr>
      </w:pPr>
      <w:r>
        <w:rPr>
          <w:rFonts w:ascii="Times New Roman" w:hAnsi="Times New Roman"/>
          <w:sz w:val="20"/>
          <w:szCs w:val="20"/>
        </w:rPr>
        <w:tab/>
      </w:r>
    </w:p>
    <w:p w:rsidR="004A1C99" w:rsidRDefault="004A1C99" w:rsidP="004A1C99">
      <w:pPr>
        <w:spacing w:after="0" w:line="240" w:lineRule="auto"/>
        <w:jc w:val="center"/>
        <w:rPr>
          <w:rFonts w:ascii="Times New Roman" w:hAnsi="Times New Roman"/>
          <w:b/>
          <w:sz w:val="20"/>
          <w:szCs w:val="20"/>
        </w:rPr>
      </w:pPr>
      <w:r>
        <w:rPr>
          <w:rFonts w:ascii="Times New Roman" w:hAnsi="Times New Roman"/>
          <w:b/>
          <w:sz w:val="20"/>
          <w:szCs w:val="20"/>
        </w:rPr>
        <w:t>1. Предмет договора.</w:t>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1.1. Застройщик обязуется в предусмотренный настоящим договором срок своими силами и (или) с привлечением других лиц построить следующий объект: «</w:t>
      </w:r>
      <w:r>
        <w:rPr>
          <w:rFonts w:ascii="Times New Roman" w:hAnsi="Times New Roman"/>
          <w:sz w:val="20"/>
          <w:szCs w:val="20"/>
          <w:highlight w:val="cyan"/>
        </w:rPr>
        <w:t xml:space="preserve">{V8 </w:t>
      </w:r>
      <w:proofErr w:type="spellStart"/>
      <w:r>
        <w:rPr>
          <w:rFonts w:ascii="Times New Roman" w:hAnsi="Times New Roman"/>
          <w:sz w:val="20"/>
          <w:szCs w:val="20"/>
          <w:highlight w:val="cyan"/>
        </w:rPr>
        <w:t>АдресСтроительства</w:t>
      </w:r>
      <w:proofErr w:type="spellEnd"/>
      <w:r>
        <w:rPr>
          <w:rFonts w:ascii="Times New Roman" w:hAnsi="Times New Roman"/>
          <w:sz w:val="20"/>
          <w:szCs w:val="20"/>
          <w:highlight w:val="cyan"/>
        </w:rPr>
        <w:t>}</w:t>
      </w:r>
      <w:r>
        <w:rPr>
          <w:rFonts w:ascii="Times New Roman" w:hAnsi="Times New Roman"/>
          <w:sz w:val="20"/>
          <w:szCs w:val="20"/>
        </w:rPr>
        <w:t xml:space="preserve">», на земельном участке, имеющем местоположение: </w:t>
      </w:r>
      <w:r>
        <w:rPr>
          <w:rFonts w:ascii="Times New Roman" w:hAnsi="Times New Roman"/>
          <w:sz w:val="20"/>
          <w:szCs w:val="20"/>
          <w:highlight w:val="cyan"/>
        </w:rPr>
        <w:t>{</w:t>
      </w:r>
      <w:r>
        <w:rPr>
          <w:rFonts w:ascii="Times New Roman" w:hAnsi="Times New Roman"/>
          <w:sz w:val="20"/>
          <w:szCs w:val="20"/>
          <w:highlight w:val="cyan"/>
          <w:lang w:val="en-US"/>
        </w:rPr>
        <w:t>V</w:t>
      </w:r>
      <w:r>
        <w:rPr>
          <w:rFonts w:ascii="Times New Roman" w:hAnsi="Times New Roman"/>
          <w:sz w:val="20"/>
          <w:szCs w:val="20"/>
          <w:highlight w:val="cyan"/>
        </w:rPr>
        <w:t xml:space="preserve">8 </w:t>
      </w:r>
      <w:proofErr w:type="spellStart"/>
      <w:r>
        <w:rPr>
          <w:rFonts w:ascii="Times New Roman" w:hAnsi="Times New Roman"/>
          <w:sz w:val="20"/>
          <w:szCs w:val="20"/>
          <w:highlight w:val="cyan"/>
        </w:rPr>
        <w:t>АдресЗемельногоУчастка</w:t>
      </w:r>
      <w:proofErr w:type="spellEnd"/>
      <w:r>
        <w:rPr>
          <w:rFonts w:ascii="Times New Roman" w:hAnsi="Times New Roman"/>
          <w:sz w:val="20"/>
          <w:szCs w:val="20"/>
          <w:highlight w:val="cyan"/>
        </w:rPr>
        <w:t>}</w:t>
      </w:r>
      <w:r>
        <w:rPr>
          <w:rFonts w:ascii="Times New Roman" w:hAnsi="Times New Roman"/>
          <w:sz w:val="20"/>
          <w:szCs w:val="20"/>
        </w:rPr>
        <w:t xml:space="preserve"> (кадастровый номер участка – </w:t>
      </w:r>
      <w:r>
        <w:rPr>
          <w:rFonts w:ascii="Times New Roman" w:hAnsi="Times New Roman"/>
          <w:b/>
          <w:sz w:val="20"/>
          <w:szCs w:val="20"/>
          <w:highlight w:val="cyan"/>
        </w:rPr>
        <w:t>{</w:t>
      </w:r>
      <w:r>
        <w:rPr>
          <w:rFonts w:ascii="Times New Roman" w:hAnsi="Times New Roman"/>
          <w:b/>
          <w:sz w:val="20"/>
          <w:szCs w:val="20"/>
          <w:highlight w:val="cyan"/>
          <w:lang w:val="en-US"/>
        </w:rPr>
        <w:t>V</w:t>
      </w:r>
      <w:r>
        <w:rPr>
          <w:rFonts w:ascii="Times New Roman" w:hAnsi="Times New Roman"/>
          <w:b/>
          <w:sz w:val="20"/>
          <w:szCs w:val="20"/>
          <w:highlight w:val="cyan"/>
        </w:rPr>
        <w:t xml:space="preserve">8 </w:t>
      </w:r>
      <w:proofErr w:type="spellStart"/>
      <w:r>
        <w:rPr>
          <w:rFonts w:ascii="Times New Roman" w:hAnsi="Times New Roman"/>
          <w:b/>
          <w:sz w:val="20"/>
          <w:szCs w:val="20"/>
          <w:highlight w:val="cyan"/>
        </w:rPr>
        <w:t>КадастровыйНомерОС</w:t>
      </w:r>
      <w:proofErr w:type="spellEnd"/>
      <w:r>
        <w:rPr>
          <w:rFonts w:ascii="Times New Roman" w:hAnsi="Times New Roman"/>
          <w:b/>
          <w:sz w:val="20"/>
          <w:szCs w:val="20"/>
          <w:highlight w:val="cyan"/>
        </w:rPr>
        <w:t>}</w:t>
      </w:r>
      <w:r>
        <w:rPr>
          <w:rFonts w:ascii="Times New Roman" w:hAnsi="Times New Roman"/>
          <w:sz w:val="20"/>
          <w:szCs w:val="20"/>
        </w:rPr>
        <w:t>), далее по тексту – Объект недвижимости, и передать Участнику объект долевого строительства, определенный настоящим договором, а Участник обязуется согласно условиям настоящего договора оплатить обусловленную настоящим договором цену и принять согласованный настоящим договором объект долевого строительства по акту приема-передачи.</w:t>
      </w:r>
      <w:r>
        <w:rPr>
          <w:rFonts w:ascii="Times New Roman" w:hAnsi="Times New Roman"/>
          <w:sz w:val="20"/>
          <w:szCs w:val="20"/>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 xml:space="preserve">Объектом долевого строительства по настоящему договору, подлежащим передаче Застройщиком Участнику долевого </w:t>
      </w:r>
      <w:r>
        <w:rPr>
          <w:rFonts w:ascii="Times New Roman" w:hAnsi="Times New Roman"/>
          <w:sz w:val="20"/>
          <w:szCs w:val="20"/>
        </w:rPr>
        <w:lastRenderedPageBreak/>
        <w:t xml:space="preserve">строительства после получения разрешения на ввод в эксплуатацию Объекта недвижимости, является: указанное ниже Нежилое помещение в Объекте недвижимости, входящее в состав указанного Объекта недвижимости, строящегося также с привлечением денежных средств Участника долевого строительства, далее по тексту - Объект долевого строительства.    </w:t>
      </w:r>
      <w:r>
        <w:rPr>
          <w:rFonts w:ascii="Times New Roman" w:hAnsi="Times New Roman"/>
          <w:sz w:val="20"/>
          <w:szCs w:val="20"/>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 xml:space="preserve">Стороны согласовали, что по настоящему договору Застройщик обязан передать Участнику долевого строительства по акту приема-передачи следующее Нежилое </w:t>
      </w:r>
      <w:proofErr w:type="gramStart"/>
      <w:r>
        <w:rPr>
          <w:rFonts w:ascii="Times New Roman" w:hAnsi="Times New Roman"/>
          <w:sz w:val="20"/>
          <w:szCs w:val="20"/>
        </w:rPr>
        <w:t xml:space="preserve">помещение:   </w:t>
      </w:r>
      <w:proofErr w:type="gramEnd"/>
      <w:r>
        <w:rPr>
          <w:rFonts w:ascii="Times New Roman" w:hAnsi="Times New Roman"/>
          <w:sz w:val="20"/>
          <w:szCs w:val="20"/>
          <w:highlight w:val="cyan"/>
        </w:rPr>
        <w:t>{</w:t>
      </w:r>
      <w:r>
        <w:rPr>
          <w:rFonts w:ascii="Times New Roman" w:hAnsi="Times New Roman"/>
          <w:sz w:val="20"/>
          <w:szCs w:val="20"/>
          <w:highlight w:val="cyan"/>
          <w:lang w:val="en-US"/>
        </w:rPr>
        <w:t>V</w:t>
      </w:r>
      <w:r>
        <w:rPr>
          <w:rFonts w:ascii="Times New Roman" w:hAnsi="Times New Roman"/>
          <w:sz w:val="20"/>
          <w:szCs w:val="20"/>
          <w:highlight w:val="cyan"/>
        </w:rPr>
        <w:t>8 Планировка}</w:t>
      </w:r>
      <w:r>
        <w:rPr>
          <w:rFonts w:ascii="Times New Roman" w:hAnsi="Times New Roman"/>
          <w:sz w:val="20"/>
          <w:szCs w:val="20"/>
        </w:rPr>
        <w:t xml:space="preserve"> № </w:t>
      </w:r>
      <w:r>
        <w:rPr>
          <w:rFonts w:ascii="Times New Roman" w:hAnsi="Times New Roman"/>
          <w:sz w:val="20"/>
          <w:szCs w:val="20"/>
          <w:highlight w:val="cyan"/>
        </w:rPr>
        <w:t>{</w:t>
      </w:r>
      <w:r>
        <w:rPr>
          <w:rFonts w:ascii="Times New Roman" w:hAnsi="Times New Roman"/>
          <w:sz w:val="20"/>
          <w:szCs w:val="20"/>
          <w:highlight w:val="cyan"/>
          <w:lang w:val="en-US"/>
        </w:rPr>
        <w:t>V</w:t>
      </w:r>
      <w:r>
        <w:rPr>
          <w:rFonts w:ascii="Times New Roman" w:hAnsi="Times New Roman"/>
          <w:sz w:val="20"/>
          <w:szCs w:val="20"/>
          <w:highlight w:val="cyan"/>
        </w:rPr>
        <w:t xml:space="preserve">8 </w:t>
      </w:r>
      <w:proofErr w:type="spellStart"/>
      <w:r>
        <w:rPr>
          <w:rFonts w:ascii="Times New Roman" w:hAnsi="Times New Roman"/>
          <w:sz w:val="20"/>
          <w:szCs w:val="20"/>
          <w:highlight w:val="cyan"/>
        </w:rPr>
        <w:t>СтроительныйНомер</w:t>
      </w:r>
      <w:proofErr w:type="spellEnd"/>
      <w:r>
        <w:rPr>
          <w:rFonts w:ascii="Times New Roman" w:hAnsi="Times New Roman"/>
          <w:sz w:val="20"/>
          <w:szCs w:val="20"/>
          <w:highlight w:val="cyan"/>
        </w:rPr>
        <w:t>}</w:t>
      </w:r>
      <w:r>
        <w:rPr>
          <w:rFonts w:ascii="Times New Roman" w:hAnsi="Times New Roman"/>
          <w:sz w:val="20"/>
          <w:szCs w:val="20"/>
        </w:rPr>
        <w:t xml:space="preserve"> (строительный) в Объекте недвижимости, расположенная  на  </w:t>
      </w:r>
      <w:r>
        <w:rPr>
          <w:rFonts w:ascii="Times New Roman" w:hAnsi="Times New Roman"/>
          <w:sz w:val="20"/>
          <w:szCs w:val="20"/>
          <w:highlight w:val="cyan"/>
        </w:rPr>
        <w:t>{</w:t>
      </w:r>
      <w:r>
        <w:rPr>
          <w:rFonts w:ascii="Times New Roman" w:hAnsi="Times New Roman"/>
          <w:sz w:val="20"/>
          <w:szCs w:val="20"/>
          <w:highlight w:val="cyan"/>
          <w:lang w:val="en-US"/>
        </w:rPr>
        <w:t>V</w:t>
      </w:r>
      <w:r>
        <w:rPr>
          <w:rFonts w:ascii="Times New Roman" w:hAnsi="Times New Roman"/>
          <w:sz w:val="20"/>
          <w:szCs w:val="20"/>
          <w:highlight w:val="cyan"/>
        </w:rPr>
        <w:t>8 Этаж}</w:t>
      </w:r>
      <w:r>
        <w:rPr>
          <w:rFonts w:ascii="Times New Roman" w:hAnsi="Times New Roman"/>
          <w:sz w:val="20"/>
          <w:szCs w:val="20"/>
        </w:rPr>
        <w:t xml:space="preserve"> этаже, общей проектной площадью </w:t>
      </w:r>
      <w:r>
        <w:rPr>
          <w:rFonts w:ascii="Times New Roman" w:hAnsi="Times New Roman"/>
          <w:sz w:val="20"/>
          <w:szCs w:val="20"/>
          <w:highlight w:val="cyan"/>
        </w:rPr>
        <w:t>{</w:t>
      </w:r>
      <w:r>
        <w:rPr>
          <w:rFonts w:ascii="Times New Roman" w:hAnsi="Times New Roman"/>
          <w:sz w:val="20"/>
          <w:szCs w:val="20"/>
          <w:highlight w:val="cyan"/>
          <w:lang w:val="en-US"/>
        </w:rPr>
        <w:t>V</w:t>
      </w:r>
      <w:r>
        <w:rPr>
          <w:rFonts w:ascii="Times New Roman" w:hAnsi="Times New Roman"/>
          <w:sz w:val="20"/>
          <w:szCs w:val="20"/>
          <w:highlight w:val="cyan"/>
        </w:rPr>
        <w:t xml:space="preserve">8 </w:t>
      </w:r>
      <w:proofErr w:type="spellStart"/>
      <w:r>
        <w:rPr>
          <w:rFonts w:ascii="Times New Roman" w:hAnsi="Times New Roman"/>
          <w:sz w:val="20"/>
          <w:szCs w:val="20"/>
          <w:highlight w:val="cyan"/>
        </w:rPr>
        <w:t>ПлощадьПриведенная</w:t>
      </w:r>
      <w:proofErr w:type="spellEnd"/>
      <w:r>
        <w:rPr>
          <w:rFonts w:ascii="Times New Roman" w:hAnsi="Times New Roman"/>
          <w:sz w:val="20"/>
          <w:szCs w:val="20"/>
          <w:highlight w:val="cyan"/>
        </w:rPr>
        <w:t>}</w:t>
      </w:r>
      <w:r>
        <w:rPr>
          <w:rFonts w:ascii="Times New Roman" w:hAnsi="Times New Roman"/>
          <w:sz w:val="20"/>
          <w:szCs w:val="20"/>
        </w:rPr>
        <w:t xml:space="preserve"> </w:t>
      </w:r>
      <w:proofErr w:type="spellStart"/>
      <w:r>
        <w:rPr>
          <w:rFonts w:ascii="Times New Roman" w:hAnsi="Times New Roman"/>
          <w:sz w:val="20"/>
          <w:szCs w:val="20"/>
        </w:rPr>
        <w:t>кв.м</w:t>
      </w:r>
      <w:proofErr w:type="spellEnd"/>
      <w:r>
        <w:rPr>
          <w:rFonts w:ascii="Times New Roman" w:hAnsi="Times New Roman"/>
          <w:sz w:val="20"/>
          <w:szCs w:val="20"/>
        </w:rPr>
        <w:t>, далее по тексту - Нежилое помещение. Проектная площадь Нежилого помещения указана с учетом (соответственно, при их наличии) площади лоджий с понижающим коэффициентом 0,5, и/или балконов с понижающим коэффициентом 0,3.</w:t>
      </w:r>
      <w:r>
        <w:rPr>
          <w:rFonts w:ascii="Times New Roman" w:hAnsi="Times New Roman"/>
          <w:sz w:val="20"/>
          <w:szCs w:val="20"/>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Расположение Нежилого помещения на этаже и ее проектная планировка определены в Приложении №1 к настоящему Договору, являющемся неотъемлемой частью настоящего договора.</w:t>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 xml:space="preserve">Стороны договорились, что Застройщик передает Участнику долевого строительства </w:t>
      </w:r>
      <w:proofErr w:type="gramStart"/>
      <w:r>
        <w:rPr>
          <w:rFonts w:ascii="Times New Roman" w:hAnsi="Times New Roman"/>
          <w:sz w:val="20"/>
          <w:szCs w:val="20"/>
        </w:rPr>
        <w:t>Объект  долевого</w:t>
      </w:r>
      <w:proofErr w:type="gramEnd"/>
      <w:r>
        <w:rPr>
          <w:rFonts w:ascii="Times New Roman" w:hAnsi="Times New Roman"/>
          <w:sz w:val="20"/>
          <w:szCs w:val="20"/>
        </w:rPr>
        <w:t xml:space="preserve"> строительства с уровнем выполненных отделочных работ, указанных в Приложении № 2 к настоящему договору.</w:t>
      </w:r>
      <w:r>
        <w:rPr>
          <w:rFonts w:ascii="Times New Roman" w:hAnsi="Times New Roman"/>
          <w:sz w:val="20"/>
          <w:szCs w:val="20"/>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Указанный в настоящем пункте договора адрес является строительным адресом Объекта недвижимости, которому, после завершения строительства, будет присвоен милицейский адрес. То же касается номера Нежилого помещения.</w:t>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 xml:space="preserve">1.2. Стороны согласовали, что общая проектная площадь Нежилого помещения, указанная в п.1.1. настоящего Договора, в </w:t>
      </w:r>
      <w:r>
        <w:rPr>
          <w:rFonts w:ascii="Times New Roman" w:hAnsi="Times New Roman"/>
          <w:sz w:val="20"/>
          <w:szCs w:val="20"/>
        </w:rPr>
        <w:lastRenderedPageBreak/>
        <w:t xml:space="preserve">том числе и площади отдельных помещений, расположенных в Нежилом помещении, являются проектными (ориентировочными) и могут измениться на момент окончания строительства Объекта </w:t>
      </w:r>
      <w:proofErr w:type="gramStart"/>
      <w:r>
        <w:rPr>
          <w:rFonts w:ascii="Times New Roman" w:hAnsi="Times New Roman"/>
          <w:sz w:val="20"/>
          <w:szCs w:val="20"/>
        </w:rPr>
        <w:t>недвижимости,  как</w:t>
      </w:r>
      <w:proofErr w:type="gramEnd"/>
      <w:r>
        <w:rPr>
          <w:rFonts w:ascii="Times New Roman" w:hAnsi="Times New Roman"/>
          <w:sz w:val="20"/>
          <w:szCs w:val="20"/>
        </w:rPr>
        <w:t xml:space="preserve"> в большую, так и в меньшую сторону. Окончательная площадь Нежилого помещения (в </w:t>
      </w:r>
      <w:proofErr w:type="spellStart"/>
      <w:r>
        <w:rPr>
          <w:rFonts w:ascii="Times New Roman" w:hAnsi="Times New Roman"/>
          <w:sz w:val="20"/>
          <w:szCs w:val="20"/>
        </w:rPr>
        <w:t>т.ч</w:t>
      </w:r>
      <w:proofErr w:type="spellEnd"/>
      <w:r>
        <w:rPr>
          <w:rFonts w:ascii="Times New Roman" w:hAnsi="Times New Roman"/>
          <w:sz w:val="20"/>
          <w:szCs w:val="20"/>
        </w:rPr>
        <w:t>. площади отдельных помещений) Нежилого помещения определяется согласно данных документа, выданного по результатам замеров, проведенных при вводе объекта недвижимости в эксплуатацию.</w:t>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То же самое касается строительного номера Нежилого помещения.</w:t>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1.3. Основанием для заключения настоящего договора является:</w:t>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 xml:space="preserve">1.3.1. Разрешение на строительство № </w:t>
      </w:r>
      <w:proofErr w:type="gramStart"/>
      <w:r>
        <w:rPr>
          <w:rFonts w:ascii="Times New Roman" w:hAnsi="Times New Roman"/>
          <w:sz w:val="20"/>
          <w:szCs w:val="20"/>
        </w:rPr>
        <w:t xml:space="preserve">   </w:t>
      </w:r>
      <w:r>
        <w:rPr>
          <w:rFonts w:ascii="Times New Roman" w:hAnsi="Times New Roman"/>
          <w:sz w:val="20"/>
          <w:szCs w:val="20"/>
          <w:highlight w:val="cyan"/>
        </w:rPr>
        <w:t>{</w:t>
      </w:r>
      <w:proofErr w:type="gramEnd"/>
      <w:r>
        <w:rPr>
          <w:rFonts w:ascii="Times New Roman" w:hAnsi="Times New Roman"/>
          <w:sz w:val="20"/>
          <w:szCs w:val="20"/>
          <w:highlight w:val="cyan"/>
          <w:lang w:val="en-US"/>
        </w:rPr>
        <w:t>V</w:t>
      </w:r>
      <w:r>
        <w:rPr>
          <w:rFonts w:ascii="Times New Roman" w:hAnsi="Times New Roman"/>
          <w:sz w:val="20"/>
          <w:szCs w:val="20"/>
          <w:highlight w:val="cyan"/>
        </w:rPr>
        <w:t xml:space="preserve">8 </w:t>
      </w:r>
      <w:proofErr w:type="spellStart"/>
      <w:r>
        <w:rPr>
          <w:rFonts w:ascii="Times New Roman" w:hAnsi="Times New Roman"/>
          <w:sz w:val="20"/>
          <w:szCs w:val="20"/>
          <w:highlight w:val="cyan"/>
        </w:rPr>
        <w:t>РазрешениеНаСтроительство</w:t>
      </w:r>
      <w:proofErr w:type="spellEnd"/>
      <w:r>
        <w:rPr>
          <w:rFonts w:ascii="Times New Roman" w:hAnsi="Times New Roman"/>
          <w:sz w:val="20"/>
          <w:szCs w:val="20"/>
          <w:highlight w:val="cyan"/>
        </w:rPr>
        <w:t>}</w:t>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 xml:space="preserve">1.3.2. Документ на земельный </w:t>
      </w:r>
      <w:proofErr w:type="gramStart"/>
      <w:r>
        <w:rPr>
          <w:rFonts w:ascii="Times New Roman" w:hAnsi="Times New Roman"/>
          <w:sz w:val="20"/>
          <w:szCs w:val="20"/>
        </w:rPr>
        <w:t xml:space="preserve">участок:   </w:t>
      </w:r>
      <w:proofErr w:type="gramEnd"/>
      <w:r>
        <w:rPr>
          <w:rFonts w:ascii="Times New Roman" w:hAnsi="Times New Roman"/>
          <w:sz w:val="20"/>
          <w:szCs w:val="20"/>
        </w:rPr>
        <w:t xml:space="preserve">  </w:t>
      </w:r>
      <w:r>
        <w:rPr>
          <w:rFonts w:ascii="Times New Roman" w:hAnsi="Times New Roman"/>
          <w:sz w:val="20"/>
          <w:szCs w:val="20"/>
          <w:highlight w:val="cyan"/>
        </w:rPr>
        <w:t xml:space="preserve">{V8 </w:t>
      </w:r>
      <w:proofErr w:type="spellStart"/>
      <w:r>
        <w:rPr>
          <w:rFonts w:ascii="Times New Roman" w:hAnsi="Times New Roman"/>
          <w:sz w:val="20"/>
          <w:szCs w:val="20"/>
          <w:highlight w:val="cyan"/>
        </w:rPr>
        <w:t>СвидетельствоРегистрацииЗемли</w:t>
      </w:r>
      <w:proofErr w:type="spellEnd"/>
      <w:r>
        <w:rPr>
          <w:rFonts w:ascii="Times New Roman" w:hAnsi="Times New Roman"/>
          <w:sz w:val="20"/>
          <w:szCs w:val="20"/>
          <w:highlight w:val="cyan"/>
        </w:rPr>
        <w:t>}</w:t>
      </w:r>
      <w:r>
        <w:rPr>
          <w:rFonts w:ascii="Times New Roman" w:hAnsi="Times New Roman"/>
          <w:sz w:val="20"/>
          <w:szCs w:val="20"/>
        </w:rPr>
        <w:t>.</w:t>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1.4. При заключении и исполнении настоящего Договора Стороны руководствуются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и требованиями действующего на территории Российской Федерации законодательства.</w:t>
      </w:r>
      <w:r>
        <w:rPr>
          <w:rFonts w:ascii="Times New Roman" w:hAnsi="Times New Roman"/>
          <w:sz w:val="20"/>
          <w:szCs w:val="20"/>
        </w:rPr>
        <w:tab/>
      </w:r>
    </w:p>
    <w:p w:rsidR="004A1C99" w:rsidRDefault="004A1C99" w:rsidP="004A1C99">
      <w:pPr>
        <w:spacing w:after="0" w:line="240" w:lineRule="auto"/>
        <w:rPr>
          <w:rFonts w:ascii="Times New Roman" w:hAnsi="Times New Roman"/>
          <w:b/>
          <w:sz w:val="20"/>
          <w:szCs w:val="20"/>
        </w:rPr>
      </w:pPr>
      <w:r>
        <w:rPr>
          <w:rFonts w:ascii="Times New Roman" w:hAnsi="Times New Roman"/>
          <w:b/>
          <w:sz w:val="20"/>
          <w:szCs w:val="20"/>
        </w:rPr>
        <w:t xml:space="preserve">                                                     2. Права и обязанности сторон.</w:t>
      </w:r>
      <w:r>
        <w:rPr>
          <w:rFonts w:ascii="Times New Roman" w:hAnsi="Times New Roman"/>
          <w:b/>
          <w:sz w:val="20"/>
          <w:szCs w:val="20"/>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2.1.  Права и обязанности Участника долевого строительства:</w:t>
      </w:r>
      <w:r>
        <w:rPr>
          <w:rFonts w:ascii="Times New Roman" w:hAnsi="Times New Roman"/>
          <w:sz w:val="20"/>
          <w:szCs w:val="20"/>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2.1.1. Участник долевого строительства обязан полностью внести денежные средства в размере, порядке и сроки, предусмотренные разделом 5 настоящего Договора.</w:t>
      </w:r>
      <w:r>
        <w:rPr>
          <w:rFonts w:ascii="Times New Roman" w:hAnsi="Times New Roman"/>
          <w:sz w:val="20"/>
          <w:szCs w:val="20"/>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lastRenderedPageBreak/>
        <w:t>2.1.2. Стороны признают, что приемкой Нежилого помещения по акту приема-передачи Участник долевого</w:t>
      </w:r>
      <w:r>
        <w:rPr>
          <w:rFonts w:ascii="Times New Roman" w:hAnsi="Times New Roman"/>
          <w:sz w:val="20"/>
          <w:szCs w:val="20"/>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 xml:space="preserve">строительства получает Нежилое помещение во владение и пользование, что в том числе, дает ему доступ к потреблению </w:t>
      </w:r>
      <w:proofErr w:type="gramStart"/>
      <w:r>
        <w:rPr>
          <w:rFonts w:ascii="Times New Roman" w:hAnsi="Times New Roman"/>
          <w:sz w:val="20"/>
          <w:szCs w:val="20"/>
        </w:rPr>
        <w:t>коммунальных  услуг</w:t>
      </w:r>
      <w:proofErr w:type="gramEnd"/>
      <w:r>
        <w:rPr>
          <w:rFonts w:ascii="Times New Roman" w:hAnsi="Times New Roman"/>
          <w:sz w:val="20"/>
          <w:szCs w:val="20"/>
        </w:rPr>
        <w:t xml:space="preserve">. </w:t>
      </w:r>
      <w:r>
        <w:rPr>
          <w:rFonts w:ascii="Times New Roman" w:hAnsi="Times New Roman"/>
          <w:sz w:val="20"/>
          <w:szCs w:val="20"/>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 xml:space="preserve">2.1.3. </w:t>
      </w:r>
      <w:r>
        <w:rPr>
          <w:rFonts w:ascii="Times New Roman" w:hAnsi="Times New Roman"/>
          <w:bCs/>
          <w:sz w:val="20"/>
          <w:szCs w:val="20"/>
        </w:rPr>
        <w:t xml:space="preserve">Участник долевого строительства в течение 5 дней с момента подписания настоящего договора предоставляет нотариально удостоверенную доверенность на представителей Застройщика для представления интересов Участника по всем вопросам, связанным с государственной регистрацией настоящего Договора, а также иные необходимые для государственной регистрации </w:t>
      </w:r>
      <w:proofErr w:type="gramStart"/>
      <w:r>
        <w:rPr>
          <w:rFonts w:ascii="Times New Roman" w:hAnsi="Times New Roman"/>
          <w:bCs/>
          <w:sz w:val="20"/>
          <w:szCs w:val="20"/>
        </w:rPr>
        <w:t>документы.</w:t>
      </w:r>
      <w:r>
        <w:rPr>
          <w:rFonts w:ascii="Times New Roman" w:hAnsi="Times New Roman"/>
          <w:sz w:val="20"/>
          <w:szCs w:val="20"/>
        </w:rPr>
        <w:t>.</w:t>
      </w:r>
      <w:proofErr w:type="gramEnd"/>
      <w:r>
        <w:rPr>
          <w:rFonts w:ascii="Times New Roman" w:hAnsi="Times New Roman"/>
          <w:sz w:val="20"/>
          <w:szCs w:val="20"/>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 xml:space="preserve">2.1.4. Уступка Участником прав требований по настоящему </w:t>
      </w:r>
      <w:proofErr w:type="gramStart"/>
      <w:r>
        <w:rPr>
          <w:rFonts w:ascii="Times New Roman" w:hAnsi="Times New Roman"/>
          <w:sz w:val="20"/>
          <w:szCs w:val="20"/>
        </w:rPr>
        <w:t>Договору  допускается</w:t>
      </w:r>
      <w:proofErr w:type="gramEnd"/>
      <w:r>
        <w:rPr>
          <w:rFonts w:ascii="Times New Roman" w:hAnsi="Times New Roman"/>
          <w:sz w:val="20"/>
          <w:szCs w:val="20"/>
        </w:rPr>
        <w:t xml:space="preserve"> только с одновременным переводом долга на нового участника долевого строительства в порядке, установленном Гражданским Кодексом РФ с письменного согласия Застройщика. </w:t>
      </w:r>
      <w:r>
        <w:rPr>
          <w:rFonts w:ascii="Times New Roman" w:hAnsi="Times New Roman"/>
          <w:sz w:val="20"/>
          <w:szCs w:val="20"/>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Передача Участником в залог иному лицу прав по настоящему Договору допускается только с письменного согласия Застройщика. Такое согласие может быть выражено как в форме подписания дополнительного соглашения к настоящему договору (например, о привлечении кредитных средств для оплаты части цены долевого строительства), так и в виде иного отдельного документа, подписанного уполномоченным представителем Застройщика и заверенного его печатью.</w:t>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2.1.5. Участник долевого строительства обязан своевременно, т.е. в пятнадцатидневный срок уведомить Застройщика о любых изменениях своих данных, указанных в разделе 10 настоящего Договора, в том числе изменении фамилии, места жительства, замене паспорта.</w:t>
      </w:r>
      <w:r>
        <w:rPr>
          <w:rFonts w:ascii="Times New Roman" w:hAnsi="Times New Roman"/>
          <w:sz w:val="20"/>
          <w:szCs w:val="20"/>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lastRenderedPageBreak/>
        <w:t>2.1.6. Участник долевого строительства обязуется по требованию Застройщика своевременно совершать необходимые юридические действия, связанные с подготовкой к оформлению передачи Нежилого помещения.</w:t>
      </w:r>
      <w:r>
        <w:rPr>
          <w:rFonts w:ascii="Times New Roman" w:hAnsi="Times New Roman"/>
          <w:sz w:val="20"/>
          <w:szCs w:val="20"/>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 xml:space="preserve">2.1.7. В случае необходимости нотариального оформления документов по Нежилому помещению, указанное оформление производится за счет средств Участника долевого строительства. </w:t>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 xml:space="preserve">2.1.8. Участник долевого строительства обязуется интересоваться ходом и </w:t>
      </w:r>
      <w:proofErr w:type="gramStart"/>
      <w:r>
        <w:rPr>
          <w:rFonts w:ascii="Times New Roman" w:hAnsi="Times New Roman"/>
          <w:sz w:val="20"/>
          <w:szCs w:val="20"/>
        </w:rPr>
        <w:t>результатом  государственной</w:t>
      </w:r>
      <w:proofErr w:type="gramEnd"/>
      <w:r>
        <w:rPr>
          <w:rFonts w:ascii="Times New Roman" w:hAnsi="Times New Roman"/>
          <w:sz w:val="20"/>
          <w:szCs w:val="20"/>
        </w:rPr>
        <w:t xml:space="preserve"> регистрации настоящего договора в органах, осуществляющих государственную регистрацию прав на недвижимое имущество и сделок с ним, а также не позднее 7 (Семи) календарных дней с момента государственной регистрации забрать свой экземпляр зарегистрированного договора и своевременно приступить к его исполнению.</w:t>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Участник долевого строительства обязуется интересоваться ходом строительства Объекта недвижимости.</w:t>
      </w:r>
      <w:r>
        <w:rPr>
          <w:rFonts w:ascii="Times New Roman" w:hAnsi="Times New Roman"/>
          <w:sz w:val="20"/>
          <w:szCs w:val="20"/>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 xml:space="preserve">2.1.9. До момента государственной регистрации права собственности Участника долевого строительства на Нежилое помещение Участник долевого строительства обязуется не производить в Нежилом помещении работы, связанные с отступлением от проекта (перепланировка, возведение межкомнатных (внутриквартирных) перегородок, пробивка ниш, проемов и т.д.), а также не производить в Нежилом помещении и в самом Объекте недвижимости работы, которые затрагивают фасад здания и его элементы. </w:t>
      </w:r>
      <w:r>
        <w:rPr>
          <w:rFonts w:ascii="Times New Roman" w:hAnsi="Times New Roman"/>
          <w:sz w:val="20"/>
          <w:szCs w:val="20"/>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 xml:space="preserve">2.1.10. Участник долевого строительства обязуется принять от Застройщика указанное в п. 1.1. Договора Нежилое помещение. </w:t>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lastRenderedPageBreak/>
        <w:t>Порядок передачи состоит в следующем:</w:t>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А) Застройщик письменно, не менее, чем за 30 дней до наступления срока, указанного в 3.1. настоящего договора, путем направления заказного письма с описью вложения с уведомлением о вручении, уведомляет Участника долевого строительства о завершении строительства Объекта недвижимости  и готовности исполнить Застройщиком свои обязательства по передаче Нежилого помещения; данное уведомление означает необходимость Участнику долевого строительства осмотреть Нежилое помещение с подписанием  Акта осмотра для подписания Акта приема-передачи Нежилого помещения. По усмотрению Застройщика данное уведомление может быть также вручено Участнику долевого строительства лично под расписку.</w:t>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 xml:space="preserve">Б) Участник долевого строительства в период с пятнадцатого календарного дня по тридцатый календарный день с момента получения уведомления Застройщика, указанного в подпункте А) настоящего пункта (если иной период не будет указан в уведомлении) обязан осуществить осмотр Нежилого помещения, лично или через представителя, которому выдана соответствующая нотариальная доверенность, что фиксируется в Акте осмотра, который составляется с участием представителя Застройщика. При отсутствии у Участника долевого строительства замечаний он подписывает Акт осмотра. При наличии у Участника долевого строительства замечаний стороны фиксируют данные замечания в акте с указанием срока для их устранения и срока повторного осмотра Участником долевого строительства Нежилого помещения. После исправления указанных замечаний или осуществления других действий сторон, направленных на устранение замечаний, стороны фиксируют </w:t>
      </w:r>
      <w:r>
        <w:rPr>
          <w:rFonts w:ascii="Times New Roman" w:hAnsi="Times New Roman"/>
          <w:sz w:val="20"/>
          <w:szCs w:val="20"/>
        </w:rPr>
        <w:lastRenderedPageBreak/>
        <w:t>в акте осмотра (с указанием даты) факт осмотра Участником долевого строительства Нежилого помещения и снятия всех замечаний. Акт осмотра не является передаточным актом.</w:t>
      </w:r>
      <w:r>
        <w:rPr>
          <w:rFonts w:ascii="Times New Roman" w:hAnsi="Times New Roman"/>
          <w:sz w:val="20"/>
          <w:szCs w:val="20"/>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 xml:space="preserve">В) После подписания Акта осмотра Участник и Застройщик в офисе </w:t>
      </w:r>
      <w:proofErr w:type="gramStart"/>
      <w:r>
        <w:rPr>
          <w:rFonts w:ascii="Times New Roman" w:hAnsi="Times New Roman"/>
          <w:sz w:val="20"/>
          <w:szCs w:val="20"/>
        </w:rPr>
        <w:t>Застройщика  подписывают</w:t>
      </w:r>
      <w:proofErr w:type="gramEnd"/>
      <w:r>
        <w:rPr>
          <w:rFonts w:ascii="Times New Roman" w:hAnsi="Times New Roman"/>
          <w:sz w:val="20"/>
          <w:szCs w:val="20"/>
        </w:rPr>
        <w:t xml:space="preserve"> Акт приема- передачи Нежилого помещения. При этом Участник долевого строительства не имеет права отказываться от приёмки Нежилого помещения в случае подписания им Акта осмотра;</w:t>
      </w:r>
      <w:r>
        <w:rPr>
          <w:rFonts w:ascii="Times New Roman" w:hAnsi="Times New Roman"/>
          <w:sz w:val="20"/>
          <w:szCs w:val="20"/>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 xml:space="preserve">Г) Неявка Участником в срок, указанный в подпункте Б) настоящего пункта, для осуществления осмотра Нежилого помещения (равно как и неявка для повторного осмотра Нежилого помещения в срок, согласованный сторонами в Акте осмотра) и/или </w:t>
      </w:r>
      <w:proofErr w:type="spellStart"/>
      <w:r>
        <w:rPr>
          <w:rFonts w:ascii="Times New Roman" w:hAnsi="Times New Roman"/>
          <w:sz w:val="20"/>
          <w:szCs w:val="20"/>
        </w:rPr>
        <w:t>неподписание</w:t>
      </w:r>
      <w:proofErr w:type="spellEnd"/>
      <w:r>
        <w:rPr>
          <w:rFonts w:ascii="Times New Roman" w:hAnsi="Times New Roman"/>
          <w:sz w:val="20"/>
          <w:szCs w:val="20"/>
        </w:rPr>
        <w:t xml:space="preserve"> Участником акта приема-передачи Нежилого помещения считается уклонением Участника от принятия Объекта долевого строительства, а также основанием для составления Застройщиком одностороннего акта приема-передачи Нежилого помещения.</w:t>
      </w:r>
      <w:r>
        <w:rPr>
          <w:rFonts w:ascii="Times New Roman" w:hAnsi="Times New Roman"/>
          <w:sz w:val="20"/>
          <w:szCs w:val="20"/>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Вред, причиненный Участником долевого строительства объекту долевого строительства при его приемке, в том числе при осмотре, до подписания акта приема-передачи, возмещается Участником долевого строительства застройщику в полном объеме. По факту причинения вреда объекту долевого строительства лица, участвовавшие в приемке, осмотре объекта долевого строительства (в том числе Участник или его уполномоченный представитель), обязаны составить и подписать соответствующий акт.</w:t>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Участник долевого строительства не вправе отказываться от осмотра объекта долевого строительства. Выявление недостатков объекта долевого строительства, которые не делают его не</w:t>
      </w:r>
      <w:r>
        <w:rPr>
          <w:rFonts w:ascii="Times New Roman" w:hAnsi="Times New Roman"/>
          <w:sz w:val="20"/>
          <w:szCs w:val="20"/>
        </w:rPr>
        <w:lastRenderedPageBreak/>
        <w:t>пригодным для соответствующего использования по назначению не является основанием для отказа от принятия объекта долевого строительства. В таком случае устранение недостатков осуществляется в рамках гарантийных обязательств Застройщика.</w:t>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 xml:space="preserve">2.1.11. Стороны признают, что полученное разрешение на ввод в эксплуатацию Объекта недвижимости удостоверяет соответствие законченного строительством Объекта недвижимости предъявляемым к нему требованиям, подтверждает факт создания объекта недвижимости, и, соответственно, является доказательством удовлетворительного качества Объекта недвижимости в целом Проекту и </w:t>
      </w:r>
      <w:proofErr w:type="gramStart"/>
      <w:r>
        <w:rPr>
          <w:rFonts w:ascii="Times New Roman" w:hAnsi="Times New Roman"/>
          <w:sz w:val="20"/>
          <w:szCs w:val="20"/>
        </w:rPr>
        <w:t>иным нормам</w:t>
      </w:r>
      <w:proofErr w:type="gramEnd"/>
      <w:r>
        <w:rPr>
          <w:rFonts w:ascii="Times New Roman" w:hAnsi="Times New Roman"/>
          <w:sz w:val="20"/>
          <w:szCs w:val="20"/>
        </w:rPr>
        <w:t xml:space="preserve"> и правилам, действующим на территории Российской Федерации.</w:t>
      </w:r>
      <w:r>
        <w:rPr>
          <w:rFonts w:ascii="Times New Roman" w:hAnsi="Times New Roman"/>
          <w:sz w:val="20"/>
          <w:szCs w:val="20"/>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 xml:space="preserve">2.1.12. В случае увеличения объёма денежных средств, составляющих цену долевого строительства по настоящему договору (п.5.1. настоящего договора), в связи с данными документа, выданного по результатам замеров, проведенных при вводе объекта недвижимости в эксплуатацию, и увеличением общей площади Нежилого помещения, указанной в п. 1.1. настоящего Договора, Участник обязуется доплатить Застройщику недостающую сумму в соответствии с п.5.6. Договора до подписания Акта приема-передачи Нежилого </w:t>
      </w:r>
      <w:proofErr w:type="spellStart"/>
      <w:r>
        <w:rPr>
          <w:rFonts w:ascii="Times New Roman" w:hAnsi="Times New Roman"/>
          <w:sz w:val="20"/>
          <w:szCs w:val="20"/>
        </w:rPr>
        <w:t>помещенияв</w:t>
      </w:r>
      <w:proofErr w:type="spellEnd"/>
      <w:r>
        <w:rPr>
          <w:rFonts w:ascii="Times New Roman" w:hAnsi="Times New Roman"/>
          <w:sz w:val="20"/>
          <w:szCs w:val="20"/>
        </w:rPr>
        <w:t xml:space="preserve"> течение 20 (Двадцати) дней со дня получения соответствующего сообщения от Застройщика. </w:t>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 xml:space="preserve">В случае уменьшения объёма денежных средств, составляющих цену долевого строительства по настоящему договору (п.5.1. настоящего договора), в связи с данными документа, выданного по результатам замеров, проведенных при вводе объекта недвижимости в эксплуатацию, и уменьшением общей </w:t>
      </w:r>
      <w:r>
        <w:rPr>
          <w:rFonts w:ascii="Times New Roman" w:hAnsi="Times New Roman"/>
          <w:sz w:val="20"/>
          <w:szCs w:val="20"/>
        </w:rPr>
        <w:lastRenderedPageBreak/>
        <w:t>площади Нежилого помещения, указанного в п. 1.1. настоящего Договора, Участник долевого строительства до подписания акта приема-передачи объекта долевого строительства обязан в письменном виде предоставить Застройщику полные банковские реквизиты</w:t>
      </w:r>
      <w:r>
        <w:rPr>
          <w:rFonts w:ascii="Times New Roman" w:hAnsi="Times New Roman"/>
          <w:strike/>
          <w:sz w:val="20"/>
          <w:szCs w:val="20"/>
        </w:rPr>
        <w:t xml:space="preserve"> </w:t>
      </w:r>
      <w:r>
        <w:rPr>
          <w:rFonts w:ascii="Times New Roman" w:hAnsi="Times New Roman"/>
          <w:sz w:val="20"/>
          <w:szCs w:val="20"/>
        </w:rPr>
        <w:t xml:space="preserve">для перечисления соответствующей суммы денежных средств. Застройщик не несет ответственности в случае </w:t>
      </w:r>
      <w:proofErr w:type="spellStart"/>
      <w:r>
        <w:rPr>
          <w:rFonts w:ascii="Times New Roman" w:hAnsi="Times New Roman"/>
          <w:sz w:val="20"/>
          <w:szCs w:val="20"/>
        </w:rPr>
        <w:t>непредоставления</w:t>
      </w:r>
      <w:proofErr w:type="spellEnd"/>
      <w:r>
        <w:rPr>
          <w:rFonts w:ascii="Times New Roman" w:hAnsi="Times New Roman"/>
          <w:sz w:val="20"/>
          <w:szCs w:val="20"/>
        </w:rPr>
        <w:t>, неполного и/или недостоверного предоставления Участником сведений о банковских реквизитах.</w:t>
      </w:r>
    </w:p>
    <w:p w:rsidR="004A1C99" w:rsidRDefault="004A1C99" w:rsidP="004A1C99">
      <w:pPr>
        <w:spacing w:after="0" w:line="240" w:lineRule="auto"/>
        <w:jc w:val="both"/>
        <w:rPr>
          <w:rFonts w:ascii="Times New Roman" w:hAnsi="Times New Roman"/>
          <w:color w:val="000000"/>
          <w:sz w:val="20"/>
          <w:szCs w:val="20"/>
        </w:rPr>
      </w:pPr>
      <w:r>
        <w:rPr>
          <w:rFonts w:ascii="Times New Roman" w:hAnsi="Times New Roman"/>
          <w:color w:val="000000"/>
          <w:sz w:val="20"/>
          <w:szCs w:val="20"/>
        </w:rPr>
        <w:t>2.1.13. Участник долевого строительства поручает Застройщику после выдачи ему разрешения на ввод Объекта недвижимости в эксплуатацию, до заключения договора управления с управляющей организацией, отобранной по результатам открытого конкурса, проведенного органом местного самоуправления, передать в управление выбранной Застройщиком управляющей организации места общего пользования, проектную документацию, системы инженерно-технического обеспечения Объекта недвижимости по договору управления в установленном законом порядке.</w:t>
      </w:r>
    </w:p>
    <w:p w:rsidR="004A1C99" w:rsidRDefault="004A1C99" w:rsidP="004A1C99">
      <w:pPr>
        <w:spacing w:after="0" w:line="240" w:lineRule="auto"/>
        <w:jc w:val="both"/>
        <w:rPr>
          <w:rFonts w:ascii="Times New Roman" w:hAnsi="Times New Roman"/>
          <w:color w:val="000000"/>
          <w:sz w:val="20"/>
          <w:szCs w:val="20"/>
        </w:rPr>
      </w:pPr>
      <w:r>
        <w:rPr>
          <w:rFonts w:ascii="Times New Roman" w:hAnsi="Times New Roman"/>
          <w:color w:val="000000"/>
          <w:sz w:val="20"/>
          <w:szCs w:val="20"/>
        </w:rPr>
        <w:t>Участник обязуется с момента подписания акта приема-передачи объекта долевого строительства нести расходы, связанные с расчетом по коммунальным услугам и плате за электроэнергию в отношении объекта долевого строительства, а также участвовать соразмерно площади объекта долевого строительства в расходах, связанных с техническим обслуживанием и ремонтом, в том числе капитальным, всего объекта недвижимости и прилегающей территории, производя оплату по счетам, выставленным эксплуатирующей организацией или непосредственно самими поставщиками услуг.</w:t>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lastRenderedPageBreak/>
        <w:t>2.1.14. При расторжении договора по любым основаниям, если Участником  долевого строительства привлекались заемные средства для оплаты цены договора, Участник долевого строительства обязуется совершить все необходимые действия и предоставить (в том числе в уполномоченные органы) предусмотренные законом документы для снятия соответствующего обременения, установленного в пользу финансовой организации или иного займодавца (ипотека), в течение 20 (двадцати) рабочих дней с даты подписания соглашения о расторжении договора или в такой же срок после расторжения договора по иным основаниям.</w:t>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2.1.15. При расторжении договора по любым основаниям, если Участником(</w:t>
      </w:r>
      <w:proofErr w:type="gramStart"/>
      <w:r>
        <w:rPr>
          <w:rFonts w:ascii="Times New Roman" w:hAnsi="Times New Roman"/>
          <w:sz w:val="20"/>
          <w:szCs w:val="20"/>
        </w:rPr>
        <w:t>ми)  долевого</w:t>
      </w:r>
      <w:proofErr w:type="gramEnd"/>
      <w:r>
        <w:rPr>
          <w:rFonts w:ascii="Times New Roman" w:hAnsi="Times New Roman"/>
          <w:sz w:val="20"/>
          <w:szCs w:val="20"/>
        </w:rPr>
        <w:t xml:space="preserve"> строительства является несовершеннолетний, лицо, действующее, в соответствии с настоящим договором, в интересах несовершеннолетнего, обязано получить письменное согласие органа опеки и попечительства на расторжение договора и предоставить его застройщику в течение 10 (Десяти) рабочих дней с даты подписания соглашения о расторжении договора или в такой же срок после расторжения договора по иным основаниям.</w:t>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 xml:space="preserve">2.1.16. При расторжении договора по любым основаниям, если оплата цены (части цены) договора производилась средствами (частью средств), предоставленных в рамках реализации каких-либо программ (сертификаты и проч.), Застройщик возвращает Участнику долевого строительства денежные средства, уплаченные им в счет цены договора, за </w:t>
      </w:r>
      <w:proofErr w:type="gramStart"/>
      <w:r>
        <w:rPr>
          <w:rFonts w:ascii="Times New Roman" w:hAnsi="Times New Roman"/>
          <w:sz w:val="20"/>
          <w:szCs w:val="20"/>
        </w:rPr>
        <w:t>вычетом  средств</w:t>
      </w:r>
      <w:proofErr w:type="gramEnd"/>
      <w:r>
        <w:rPr>
          <w:rFonts w:ascii="Times New Roman" w:hAnsi="Times New Roman"/>
          <w:sz w:val="20"/>
          <w:szCs w:val="20"/>
        </w:rPr>
        <w:t xml:space="preserve"> (части средств) полученных в рамках реализации каких-либо программ (сертификаты и проч.). Средства (часть средств), полученные в рамках реализации каких-либо программ (сертификаты и проч.) подлежат возврату в соответствующий орган / </w:t>
      </w:r>
      <w:r>
        <w:rPr>
          <w:rFonts w:ascii="Times New Roman" w:hAnsi="Times New Roman"/>
          <w:sz w:val="20"/>
          <w:szCs w:val="20"/>
        </w:rPr>
        <w:lastRenderedPageBreak/>
        <w:t>организацию / учреждение, перечислившие застройщику данные денежные средства.</w:t>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 xml:space="preserve">2.1.17. Подписывая настоящий Договор, Участник долевого строительства дает тем самым свое согласие,  в случае строительства в соответствии с градостроительным законодательством на земельном участке, других объектов недвижимости, на его межевание, изменение границ земельного участка путем его раздела на земельные участки меньшего размера, объединение с другими земельными участками, на залог права аренды (собственности) на земельный участок </w:t>
      </w:r>
      <w:r>
        <w:rPr>
          <w:rFonts w:ascii="Times New Roman" w:hAnsi="Times New Roman"/>
          <w:sz w:val="20"/>
          <w:szCs w:val="20"/>
        </w:rPr>
        <w:fldChar w:fldCharType="begin"/>
      </w:r>
      <w:r>
        <w:rPr>
          <w:rFonts w:ascii="Times New Roman" w:hAnsi="Times New Roman"/>
          <w:sz w:val="20"/>
          <w:szCs w:val="20"/>
        </w:rPr>
        <w:instrText xml:space="preserve"> DOCVARIABLE "ochered" \* MERGEFORMAT </w:instrText>
      </w:r>
      <w:r>
        <w:rPr>
          <w:rFonts w:ascii="Times New Roman" w:hAnsi="Times New Roman"/>
          <w:sz w:val="20"/>
          <w:szCs w:val="20"/>
        </w:rPr>
        <w:fldChar w:fldCharType="separate"/>
      </w:r>
      <w:r>
        <w:rPr>
          <w:rFonts w:ascii="Times New Roman" w:hAnsi="Times New Roman"/>
          <w:sz w:val="20"/>
          <w:szCs w:val="20"/>
        </w:rPr>
        <w:t xml:space="preserve">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w:t>
      </w:r>
      <w:r>
        <w:rPr>
          <w:rFonts w:ascii="Times New Roman" w:hAnsi="Times New Roman"/>
          <w:sz w:val="20"/>
          <w:szCs w:val="20"/>
        </w:rPr>
        <w:fldChar w:fldCharType="end"/>
      </w:r>
      <w:r>
        <w:rPr>
          <w:rFonts w:ascii="Times New Roman" w:hAnsi="Times New Roman"/>
          <w:sz w:val="20"/>
          <w:szCs w:val="20"/>
        </w:rPr>
        <w:t>в отношении других объектов, строящихся на данном земельном участке, а также на регистрацию прав на объекты (инженерной, транспортной, социальной инфраструктуры и проч.), расположенные на земельном участке.</w:t>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2.2. Права и обязанности Застройщика:</w:t>
      </w:r>
      <w:r>
        <w:rPr>
          <w:rFonts w:ascii="Times New Roman" w:hAnsi="Times New Roman"/>
          <w:sz w:val="20"/>
          <w:szCs w:val="20"/>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2.2.1. Застройщик обязан осуществлять строительство Объекта недвижимости в соответствии с проектной документацией, градостроительными нормами, иными нормами и правилами, действующими на территории Российской Федерации, а также обеспечить ввод Объекта недвижимости в эксплуатацию.</w:t>
      </w:r>
      <w:r>
        <w:rPr>
          <w:rFonts w:ascii="Times New Roman" w:hAnsi="Times New Roman"/>
          <w:sz w:val="20"/>
          <w:szCs w:val="20"/>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2.2.2. Застройщик обязан предоставлять по требованию Участника долевого строительства всю необходимую информацию о ходе строительства Объекта недвижимости.</w:t>
      </w:r>
      <w:r>
        <w:rPr>
          <w:rFonts w:ascii="Times New Roman" w:hAnsi="Times New Roman"/>
          <w:sz w:val="20"/>
          <w:szCs w:val="20"/>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2.2.3. Застройщик обязан уведомить Участника долевого строительства о необходимости принятия Нежилого помещения по акту приема-передачи, в порядке, указанном в п. 2.1.10. настоящего Договора.</w:t>
      </w:r>
      <w:r>
        <w:rPr>
          <w:rFonts w:ascii="Times New Roman" w:hAnsi="Times New Roman"/>
          <w:sz w:val="20"/>
          <w:szCs w:val="20"/>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lastRenderedPageBreak/>
        <w:t>2.2.4. При надлежащем исполнении Участником долевого строительства всех обязательств по настоящему Договору, Застройщик обязуется передать Участнику долевого строительства Нежилое помещение по акту приема-передачи в сроки, указанные в настоящем договоре. При этом стороны договора согласились, что передача Нежилого помещения может быть осуществлена досрочно, но не ранее дня получения Застройщиком разрешения на ввод Объекта недвижимости в эксплуатацию.</w:t>
      </w:r>
      <w:r>
        <w:rPr>
          <w:rFonts w:ascii="Times New Roman" w:hAnsi="Times New Roman"/>
          <w:sz w:val="20"/>
          <w:szCs w:val="20"/>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При ненадлежащем исполнении Участником обязательств по оплате цены долевого строительства Застройщик вправе приостановить исполнение указанных обязательств по передаче (ст. 328 Гражданского кодекса РФ) и/или удерживать объект долевого строительства до исполнения Участником долевого строительства своих обязательств по оплате цены долевого строительства (ст. 359 Гражданского кодекса РФ).</w:t>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 xml:space="preserve">2.2.5.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w:t>
      </w:r>
      <w:proofErr w:type="gramStart"/>
      <w:r>
        <w:rPr>
          <w:rFonts w:ascii="Times New Roman" w:hAnsi="Times New Roman"/>
          <w:sz w:val="20"/>
          <w:szCs w:val="20"/>
        </w:rPr>
        <w:t>лет  и</w:t>
      </w:r>
      <w:proofErr w:type="gramEnd"/>
      <w:r>
        <w:rPr>
          <w:rFonts w:ascii="Times New Roman" w:hAnsi="Times New Roman"/>
          <w:sz w:val="20"/>
          <w:szCs w:val="20"/>
        </w:rPr>
        <w:t xml:space="preserve"> исчисляется со дня подписания акта приема-передачи (</w:t>
      </w:r>
      <w:proofErr w:type="spellStart"/>
      <w:r>
        <w:rPr>
          <w:rFonts w:ascii="Times New Roman" w:hAnsi="Times New Roman"/>
          <w:sz w:val="20"/>
          <w:szCs w:val="20"/>
        </w:rPr>
        <w:t>пп</w:t>
      </w:r>
      <w:proofErr w:type="spellEnd"/>
      <w:r>
        <w:rPr>
          <w:rFonts w:ascii="Times New Roman" w:hAnsi="Times New Roman"/>
          <w:sz w:val="20"/>
          <w:szCs w:val="20"/>
        </w:rPr>
        <w:t>. «В» п. 2.1.10 настоящего Договора) или составления иного документа о передаче (</w:t>
      </w:r>
      <w:proofErr w:type="spellStart"/>
      <w:r>
        <w:rPr>
          <w:rFonts w:ascii="Times New Roman" w:hAnsi="Times New Roman"/>
          <w:sz w:val="20"/>
          <w:szCs w:val="20"/>
        </w:rPr>
        <w:t>пп</w:t>
      </w:r>
      <w:proofErr w:type="spellEnd"/>
      <w:r>
        <w:rPr>
          <w:rFonts w:ascii="Times New Roman" w:hAnsi="Times New Roman"/>
          <w:sz w:val="20"/>
          <w:szCs w:val="20"/>
        </w:rPr>
        <w:t>. «Г» п. 2.1.10; п. 3.5. настоящего Договора).</w:t>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или иного документа о передаче первого объекта долевого строительства, расположенного в Объекте недвижимости.</w:t>
      </w:r>
      <w:r>
        <w:rPr>
          <w:rFonts w:ascii="Times New Roman" w:hAnsi="Times New Roman"/>
          <w:sz w:val="20"/>
          <w:szCs w:val="20"/>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color w:val="000000"/>
          <w:sz w:val="20"/>
          <w:szCs w:val="20"/>
        </w:rPr>
        <w:lastRenderedPageBreak/>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2.2.6. Риск случайной гибели или случайного повреждения Нежилого помещения до ее передачи Участнику долевого строительства несет Застройщик.</w:t>
      </w:r>
      <w:r>
        <w:rPr>
          <w:rFonts w:ascii="Times New Roman" w:hAnsi="Times New Roman"/>
          <w:sz w:val="20"/>
          <w:szCs w:val="20"/>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 xml:space="preserve">2.2.7. В случае уменьшения объёма денежных средств, составляющих цену долевого строительства по настоящему договору (п.5.1. настоящего договора), в связи с данными документа, выданного по результатам замеров, проведенных при вводе объекта недвижимости в эксплуатацию, и уменьшением общей площади Нежилого помещения, указанной в п. 1.1. настоящего </w:t>
      </w:r>
      <w:r>
        <w:rPr>
          <w:rFonts w:ascii="Times New Roman" w:hAnsi="Times New Roman"/>
          <w:sz w:val="20"/>
          <w:szCs w:val="20"/>
        </w:rPr>
        <w:lastRenderedPageBreak/>
        <w:t>Договора, Застройщик обязан вернуть Участнику долевого строительства излишнюю сумму денежных средств в соответствии с п.5.6.  Договора.</w:t>
      </w:r>
      <w:r>
        <w:rPr>
          <w:rFonts w:ascii="Times New Roman" w:hAnsi="Times New Roman"/>
          <w:sz w:val="20"/>
          <w:szCs w:val="20"/>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2.2.8. Застройщик обязан представить в Орган, осуществляющий государственную регистрацию прав на недвижимое имущество и сделок с ним по Свердловской области разрешение на ввод в эксплуатацию Объекта или нотариально удостоверенную копию этого разрешения, необходимую для оформления Участником права собственности на переданное ему Нежилое помещение.</w:t>
      </w:r>
      <w:r>
        <w:rPr>
          <w:rFonts w:ascii="Times New Roman" w:hAnsi="Times New Roman"/>
          <w:sz w:val="20"/>
          <w:szCs w:val="20"/>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2.2.9. Застройщик после получения от Участника долевого строительства документов, предусмотренных действующим законодательством для государственной регистрации договора долевого участия, а также доверенности, указанной в п. 2.1.3. Договора, формирует пакет документов для регистрации Договора и передает его в Орган, осуществляющий государственную регистрацию прав на недвижимое имущество и сделок с ним по Свердловской области.</w:t>
      </w:r>
      <w:r>
        <w:rPr>
          <w:rFonts w:ascii="Times New Roman" w:hAnsi="Times New Roman"/>
          <w:sz w:val="20"/>
          <w:szCs w:val="20"/>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 xml:space="preserve">2.2.10. Застройщик обязуется выполнить все функции Заказчика-Застройщика по строительству Объекта недвижимости, путем выполнения всех необходимых действий, связанных с освоением земельного участка и осуществлением строительства Объекта недвижимости, в том числе: выполнение проектно-изыскательских работ; разработка и согласование с компетентными органами и организациями проектно-сметной документации, внесение в нее изменений и дополнений; выполнение требований технических условий, выданных эксплуатирующими организациями; привлечение, при необходимости, для строительства Объекта недвижимости заемных/кредитных средств, заключение, при необходимости, агентских договоров  </w:t>
      </w:r>
      <w:r>
        <w:rPr>
          <w:rFonts w:ascii="Times New Roman" w:hAnsi="Times New Roman"/>
          <w:sz w:val="20"/>
          <w:szCs w:val="20"/>
        </w:rPr>
        <w:lastRenderedPageBreak/>
        <w:t>по привлечению инвесторов (дольщиков) в строительство Объекта недвижимости; выполнение строительно-монтажных работ по строительству Объекта недвижимости, как собственными силами, так и с привлечением подрядчиков; осуществление, при необходимости, мероприятий по сносу зданий и сооружений, расположенных на земельном участке, на котором осуществляется строительство, и отселению граждан из жилых домов, подлежащих сносу; строительство инженерной инфраструктуры, а также совершения всех иных действий, связанных со строительством и вводом в эксплуатацию Объекта недвижимости.</w:t>
      </w:r>
      <w:r>
        <w:rPr>
          <w:rFonts w:ascii="Times New Roman" w:hAnsi="Times New Roman"/>
          <w:sz w:val="20"/>
          <w:szCs w:val="20"/>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2.2.11. Застройщик вправе изменять материалы, элементы и оборудование, используемое при строительстве объекта недвижимости, если указанное изменение не влечет за собой ухудшение качества объекта недвижимости и не увеличивает цену долевого строительства. Отдельное согласование, а также оформление дополнительных соглашений к настоящему Договору при таких изменениях не требуется.</w:t>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2.3. Способы обеспечения исполнения обязательств по договору.</w:t>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2.3.1. Обязательства Застройщика по договору обеспечиваются следующим:</w:t>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 xml:space="preserve">а) Залог земельного участка, указанного в п.1.1. Договора, принадлежащего Застройщику на праве собственности (или </w:t>
      </w:r>
      <w:proofErr w:type="gramStart"/>
      <w:r>
        <w:rPr>
          <w:rFonts w:ascii="Times New Roman" w:hAnsi="Times New Roman"/>
          <w:sz w:val="20"/>
          <w:szCs w:val="20"/>
        </w:rPr>
        <w:t>залог  права</w:t>
      </w:r>
      <w:proofErr w:type="gramEnd"/>
      <w:r>
        <w:rPr>
          <w:rFonts w:ascii="Times New Roman" w:hAnsi="Times New Roman"/>
          <w:sz w:val="20"/>
          <w:szCs w:val="20"/>
        </w:rPr>
        <w:t xml:space="preserve"> аренды/субаренды на земельный участок, указанный в п.1.1. Договора, в случае, когда земельный участок находится в аренде/субаренде у Застройщика).</w:t>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б) Залог строящегося объекта недвижимости (Объекта недвижимости), указанного в п.1.1. Договора.</w:t>
      </w:r>
    </w:p>
    <w:p w:rsidR="004A1C99" w:rsidRDefault="004A1C99" w:rsidP="004A1C99">
      <w:pPr>
        <w:spacing w:after="0" w:line="240" w:lineRule="auto"/>
        <w:rPr>
          <w:rFonts w:ascii="Times New Roman" w:hAnsi="Times New Roman"/>
          <w:sz w:val="20"/>
          <w:szCs w:val="20"/>
        </w:rPr>
      </w:pPr>
      <w:r>
        <w:rPr>
          <w:rFonts w:ascii="Times New Roman" w:hAnsi="Times New Roman"/>
          <w:sz w:val="20"/>
          <w:szCs w:val="20"/>
        </w:rPr>
        <w:lastRenderedPageBreak/>
        <w:t>Кроме того, Застройщик в целях защиты прав граждан – участников долевого строительства в порядке, установленном Федеральным законом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и ст. 23.2 Федерального закона от 30.12.2004 N 214-ФЗ «Об участии в долевом строительстве…», производит уплату взноса в Фонд защиты прав граждан – участников долевого строительства.</w:t>
      </w:r>
    </w:p>
    <w:p w:rsidR="004A1C99" w:rsidRDefault="004A1C99" w:rsidP="004A1C99">
      <w:pPr>
        <w:spacing w:after="0" w:line="240" w:lineRule="auto"/>
        <w:rPr>
          <w:rFonts w:ascii="Times New Roman" w:hAnsi="Times New Roman"/>
          <w:sz w:val="20"/>
          <w:szCs w:val="20"/>
        </w:rPr>
      </w:pPr>
    </w:p>
    <w:p w:rsidR="004A1C99" w:rsidRDefault="004A1C99" w:rsidP="004A1C99">
      <w:pPr>
        <w:spacing w:after="0" w:line="240" w:lineRule="auto"/>
        <w:jc w:val="center"/>
        <w:rPr>
          <w:rFonts w:ascii="Times New Roman" w:hAnsi="Times New Roman"/>
          <w:b/>
          <w:sz w:val="20"/>
          <w:szCs w:val="20"/>
        </w:rPr>
      </w:pPr>
      <w:r>
        <w:rPr>
          <w:rFonts w:ascii="Times New Roman" w:hAnsi="Times New Roman"/>
          <w:b/>
          <w:sz w:val="20"/>
          <w:szCs w:val="20"/>
        </w:rPr>
        <w:t>3. Передача Объекта долевого строительства.</w:t>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3.1. Срок передачи Застройщиком Участнику долевого строительства Нежилого помещения по акту приема-передачи - не позднее</w:t>
      </w:r>
      <w:proofErr w:type="gramStart"/>
      <w:r>
        <w:rPr>
          <w:rFonts w:ascii="Times New Roman" w:hAnsi="Times New Roman"/>
          <w:sz w:val="20"/>
          <w:szCs w:val="20"/>
        </w:rPr>
        <w:t xml:space="preserve">   </w:t>
      </w:r>
      <w:r>
        <w:rPr>
          <w:rFonts w:ascii="Times New Roman" w:hAnsi="Times New Roman"/>
          <w:sz w:val="20"/>
          <w:szCs w:val="20"/>
          <w:highlight w:val="cyan"/>
        </w:rPr>
        <w:t>{</w:t>
      </w:r>
      <w:proofErr w:type="gramEnd"/>
      <w:r>
        <w:rPr>
          <w:rFonts w:ascii="Times New Roman" w:hAnsi="Times New Roman"/>
          <w:sz w:val="20"/>
          <w:szCs w:val="20"/>
          <w:highlight w:val="cyan"/>
          <w:lang w:val="en-US"/>
        </w:rPr>
        <w:t>V</w:t>
      </w:r>
      <w:r>
        <w:rPr>
          <w:rFonts w:ascii="Times New Roman" w:hAnsi="Times New Roman"/>
          <w:sz w:val="20"/>
          <w:szCs w:val="20"/>
          <w:highlight w:val="cyan"/>
        </w:rPr>
        <w:t xml:space="preserve">8 </w:t>
      </w:r>
      <w:proofErr w:type="spellStart"/>
      <w:r>
        <w:rPr>
          <w:rFonts w:ascii="Times New Roman" w:hAnsi="Times New Roman"/>
          <w:sz w:val="20"/>
          <w:szCs w:val="20"/>
          <w:highlight w:val="cyan"/>
        </w:rPr>
        <w:t>ДатаПередачиДДУРимскими</w:t>
      </w:r>
      <w:proofErr w:type="spellEnd"/>
      <w:r>
        <w:rPr>
          <w:rFonts w:ascii="Times New Roman" w:hAnsi="Times New Roman"/>
          <w:sz w:val="20"/>
          <w:szCs w:val="20"/>
          <w:highlight w:val="cyan"/>
        </w:rPr>
        <w:t>}.</w:t>
      </w:r>
      <w:r>
        <w:rPr>
          <w:rFonts w:ascii="Times New Roman" w:hAnsi="Times New Roman"/>
          <w:sz w:val="20"/>
          <w:szCs w:val="20"/>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3.2. Стороны договорились, что Объект долевого строительства может быть передан Застройщиком Участнику долевого строительства досрочно (при условии полной и своевременной оплаты Участником цены долевого строительства).</w:t>
      </w:r>
      <w:r>
        <w:t xml:space="preserve"> </w:t>
      </w:r>
      <w:r>
        <w:rPr>
          <w:rFonts w:ascii="Times New Roman" w:hAnsi="Times New Roman"/>
          <w:sz w:val="20"/>
          <w:szCs w:val="20"/>
        </w:rPr>
        <w:t>Участник долевого строительства не вправе отказываться от досрочной приемки объекта долевого строительства.</w:t>
      </w:r>
      <w:r>
        <w:rPr>
          <w:rFonts w:ascii="Times New Roman" w:hAnsi="Times New Roman"/>
          <w:sz w:val="20"/>
          <w:szCs w:val="20"/>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3.3. Долю в общем имуществе, входящем в состав Объекта недвижимости, Участник долевого строительства получает с момента подписания акта приемки-передачи Нежилого помещения, оформление отдельного акта не требуется.</w:t>
      </w:r>
      <w:r>
        <w:rPr>
          <w:rFonts w:ascii="Times New Roman" w:hAnsi="Times New Roman"/>
          <w:sz w:val="20"/>
          <w:szCs w:val="20"/>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 xml:space="preserve">3.4. Право собственности на Нежилое помещение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Участник долевого строительства самостоятельно за свой счет осуществляет государственную </w:t>
      </w:r>
      <w:r>
        <w:rPr>
          <w:rFonts w:ascii="Times New Roman" w:hAnsi="Times New Roman"/>
          <w:sz w:val="20"/>
          <w:szCs w:val="20"/>
        </w:rPr>
        <w:lastRenderedPageBreak/>
        <w:t>регистрацию своего права собственности на Нежилое помещение.</w:t>
      </w:r>
      <w:r>
        <w:rPr>
          <w:rFonts w:ascii="Times New Roman" w:hAnsi="Times New Roman"/>
          <w:sz w:val="20"/>
          <w:szCs w:val="20"/>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 xml:space="preserve">3.5. 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застройщик вправе составить односторонний акт о передаче объекта долевого строительства. При этом обязанность по оплате коммунальных услуг и риск случайной гибели объекта долевого строительства признаются перешедшими к участнику долевого строительства со дня составления одностороннего акта о передаче объекта долевого строительства. </w:t>
      </w:r>
      <w:r>
        <w:rPr>
          <w:rFonts w:ascii="Times New Roman" w:hAnsi="Times New Roman"/>
          <w:sz w:val="20"/>
          <w:szCs w:val="20"/>
        </w:rPr>
        <w:tab/>
      </w:r>
    </w:p>
    <w:p w:rsidR="004A1C99" w:rsidRDefault="004A1C99" w:rsidP="004A1C99">
      <w:pPr>
        <w:spacing w:after="0" w:line="240" w:lineRule="auto"/>
        <w:jc w:val="center"/>
        <w:rPr>
          <w:rFonts w:ascii="Times New Roman" w:hAnsi="Times New Roman"/>
          <w:b/>
          <w:sz w:val="20"/>
          <w:szCs w:val="20"/>
        </w:rPr>
      </w:pPr>
      <w:r>
        <w:rPr>
          <w:rFonts w:ascii="Times New Roman" w:hAnsi="Times New Roman"/>
          <w:b/>
          <w:sz w:val="20"/>
          <w:szCs w:val="20"/>
        </w:rPr>
        <w:t>4. Передача прав.</w:t>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4.1. В случае передачи Участником долевого строительства прав и обязанностей по настоящему договору, либо совершение действий, в результате которых возможно возникновение в дальнейшем правопреемство, Участник долевого строительства обязан в письменной форме уведомить Застройщика о своем намерении и получить согласие Застройщика на совершение данных действий.</w:t>
      </w:r>
      <w:r>
        <w:rPr>
          <w:rFonts w:ascii="Times New Roman" w:hAnsi="Times New Roman"/>
          <w:sz w:val="20"/>
          <w:szCs w:val="20"/>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 xml:space="preserve">4.2. Оформление сделки по передаче прав и обязанностей по настоящему договору (подготовка проекта договора) </w:t>
      </w:r>
      <w:proofErr w:type="gramStart"/>
      <w:r>
        <w:rPr>
          <w:rFonts w:ascii="Times New Roman" w:hAnsi="Times New Roman"/>
          <w:sz w:val="20"/>
          <w:szCs w:val="20"/>
        </w:rPr>
        <w:t>осуществляется  Застройщиком</w:t>
      </w:r>
      <w:proofErr w:type="gramEnd"/>
      <w:r>
        <w:rPr>
          <w:rFonts w:ascii="Times New Roman" w:hAnsi="Times New Roman"/>
          <w:sz w:val="20"/>
          <w:szCs w:val="20"/>
        </w:rPr>
        <w:t xml:space="preserve"> на основании отдельно заключенного договора с Участником долевого строительства и произведенной Участником оплаты по такому договору.</w:t>
      </w:r>
      <w:r>
        <w:rPr>
          <w:rFonts w:ascii="Times New Roman" w:hAnsi="Times New Roman"/>
          <w:sz w:val="20"/>
          <w:szCs w:val="20"/>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 xml:space="preserve">4.3. Соглашение о передаче прав и обязанностей по настоящему договору подлежит государственной регистрации в Органе, осуществляющем государственную регистрацию прав на недвижимое имущество и сделок с ним по Свердловской области и вступает в силу с момента такой регистрации. Расходы </w:t>
      </w:r>
      <w:r>
        <w:rPr>
          <w:rFonts w:ascii="Times New Roman" w:hAnsi="Times New Roman"/>
          <w:sz w:val="20"/>
          <w:szCs w:val="20"/>
        </w:rPr>
        <w:lastRenderedPageBreak/>
        <w:t>по регистрации берет на себя Участник долевого строительства.</w:t>
      </w:r>
      <w:r>
        <w:rPr>
          <w:rFonts w:ascii="Times New Roman" w:hAnsi="Times New Roman"/>
          <w:sz w:val="20"/>
          <w:szCs w:val="20"/>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4.4. В том случае, если Участник совершит юридические действия по передаче прав и обязанностей самостоятельно, не соблюдя условий настоящего договора Застройщик вправе отказать в признании правопреемства.</w:t>
      </w:r>
      <w:r>
        <w:rPr>
          <w:rFonts w:ascii="Times New Roman" w:hAnsi="Times New Roman"/>
          <w:sz w:val="20"/>
          <w:szCs w:val="20"/>
        </w:rPr>
        <w:tab/>
      </w:r>
    </w:p>
    <w:p w:rsidR="004A1C99" w:rsidRDefault="004A1C99" w:rsidP="004A1C99">
      <w:pPr>
        <w:spacing w:after="0" w:line="240" w:lineRule="auto"/>
        <w:jc w:val="center"/>
        <w:rPr>
          <w:rFonts w:ascii="Times New Roman" w:hAnsi="Times New Roman"/>
          <w:b/>
          <w:sz w:val="20"/>
          <w:szCs w:val="20"/>
        </w:rPr>
      </w:pPr>
      <w:r>
        <w:rPr>
          <w:rFonts w:ascii="Times New Roman" w:hAnsi="Times New Roman"/>
          <w:b/>
          <w:sz w:val="20"/>
          <w:szCs w:val="20"/>
        </w:rPr>
        <w:t>5. Цена договора и порядок оплаты.</w:t>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 xml:space="preserve">5.1. Стороны договорились, что цена договора (размер денежных средств, подлежащих уплате Участником долевого строительства по настоящему договору) - далее по тексту - Цена долевого строительства, составляет, с учетом п. 5.4. настоящего договора </w:t>
      </w:r>
      <w:r>
        <w:rPr>
          <w:rFonts w:ascii="Times New Roman" w:hAnsi="Times New Roman"/>
          <w:sz w:val="20"/>
          <w:szCs w:val="20"/>
          <w:highlight w:val="cyan"/>
        </w:rPr>
        <w:t>{</w:t>
      </w:r>
      <w:r>
        <w:rPr>
          <w:rFonts w:ascii="Times New Roman" w:hAnsi="Times New Roman"/>
          <w:sz w:val="20"/>
          <w:szCs w:val="20"/>
          <w:highlight w:val="cyan"/>
          <w:lang w:val="en-US"/>
        </w:rPr>
        <w:t>V</w:t>
      </w:r>
      <w:r>
        <w:rPr>
          <w:rFonts w:ascii="Times New Roman" w:hAnsi="Times New Roman"/>
          <w:sz w:val="20"/>
          <w:szCs w:val="20"/>
          <w:highlight w:val="cyan"/>
        </w:rPr>
        <w:t xml:space="preserve">8 </w:t>
      </w:r>
      <w:proofErr w:type="spellStart"/>
      <w:r>
        <w:rPr>
          <w:rFonts w:ascii="Times New Roman" w:hAnsi="Times New Roman"/>
          <w:sz w:val="20"/>
          <w:szCs w:val="20"/>
          <w:highlight w:val="cyan"/>
        </w:rPr>
        <w:t>СуммаДоговора</w:t>
      </w:r>
      <w:proofErr w:type="spellEnd"/>
      <w:r>
        <w:rPr>
          <w:rFonts w:ascii="Times New Roman" w:hAnsi="Times New Roman"/>
          <w:sz w:val="20"/>
          <w:szCs w:val="20"/>
          <w:highlight w:val="cyan"/>
        </w:rPr>
        <w:t>}</w:t>
      </w:r>
      <w:r>
        <w:rPr>
          <w:rFonts w:ascii="Times New Roman" w:hAnsi="Times New Roman"/>
          <w:sz w:val="20"/>
          <w:szCs w:val="20"/>
        </w:rPr>
        <w:t xml:space="preserve"> (</w:t>
      </w:r>
      <w:r>
        <w:rPr>
          <w:rFonts w:ascii="Times New Roman" w:hAnsi="Times New Roman"/>
          <w:sz w:val="20"/>
          <w:szCs w:val="20"/>
          <w:highlight w:val="cyan"/>
        </w:rPr>
        <w:t>{</w:t>
      </w:r>
      <w:r>
        <w:rPr>
          <w:rFonts w:ascii="Times New Roman" w:hAnsi="Times New Roman"/>
          <w:sz w:val="20"/>
          <w:szCs w:val="20"/>
          <w:highlight w:val="cyan"/>
          <w:lang w:val="en-US"/>
        </w:rPr>
        <w:t>V</w:t>
      </w:r>
      <w:r>
        <w:rPr>
          <w:rFonts w:ascii="Times New Roman" w:hAnsi="Times New Roman"/>
          <w:sz w:val="20"/>
          <w:szCs w:val="20"/>
          <w:highlight w:val="cyan"/>
        </w:rPr>
        <w:t xml:space="preserve">8 </w:t>
      </w:r>
      <w:proofErr w:type="spellStart"/>
      <w:r>
        <w:rPr>
          <w:rFonts w:ascii="Times New Roman" w:hAnsi="Times New Roman"/>
          <w:sz w:val="20"/>
          <w:szCs w:val="20"/>
          <w:highlight w:val="cyan"/>
        </w:rPr>
        <w:t>СуммаДоговораПрописью</w:t>
      </w:r>
      <w:proofErr w:type="spellEnd"/>
      <w:r>
        <w:rPr>
          <w:rFonts w:ascii="Times New Roman" w:hAnsi="Times New Roman"/>
          <w:sz w:val="20"/>
          <w:szCs w:val="20"/>
          <w:highlight w:val="cyan"/>
        </w:rPr>
        <w:t>}</w:t>
      </w:r>
      <w:r>
        <w:rPr>
          <w:rFonts w:ascii="Times New Roman" w:hAnsi="Times New Roman"/>
          <w:sz w:val="20"/>
          <w:szCs w:val="20"/>
        </w:rPr>
        <w:t>).</w:t>
      </w:r>
      <w:r>
        <w:rPr>
          <w:rFonts w:ascii="Times New Roman" w:hAnsi="Times New Roman"/>
          <w:sz w:val="20"/>
          <w:szCs w:val="20"/>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Цена долевого строительства подлежит изменению в случаях, указанных в п.5.6. настоящего договора.</w:t>
      </w:r>
      <w:r>
        <w:rPr>
          <w:rFonts w:ascii="Times New Roman" w:hAnsi="Times New Roman"/>
          <w:sz w:val="20"/>
          <w:szCs w:val="20"/>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5.2. Оплата по настоящему договору производится Участником долевого строительства путем перечисления денежных средств на расчетный счет Застройщика, указанный в настоящем договоре, если иное не будет согласовано сторонами. Днем оплаты считается день поступления денежных средств на расчетный счет Застройщика.</w:t>
      </w:r>
      <w:r>
        <w:rPr>
          <w:rFonts w:ascii="Times New Roman" w:hAnsi="Times New Roman"/>
          <w:sz w:val="20"/>
          <w:szCs w:val="20"/>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5.3. В случае возврата Застройщиком Участнику долевого строительства денежных средств днем оплаты считается день списания денежных средств с расчетного счета Застройщика, день выдачи денежных средств из кассы Застройщика или день зачисления денежных средств на депозит нотариуса по месту нахождения Застройщика.</w:t>
      </w:r>
      <w:r>
        <w:rPr>
          <w:rFonts w:ascii="Times New Roman" w:hAnsi="Times New Roman"/>
          <w:sz w:val="20"/>
          <w:szCs w:val="20"/>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 xml:space="preserve">5.4. Уплата цены долевого строительства, указанной в пункте 5.1. настоящего договора, производится в полном объеме в срок до </w:t>
      </w:r>
      <w:r>
        <w:rPr>
          <w:rFonts w:ascii="Times New Roman" w:hAnsi="Times New Roman"/>
          <w:sz w:val="20"/>
          <w:szCs w:val="20"/>
          <w:shd w:val="clear" w:color="auto" w:fill="00FFFF"/>
        </w:rPr>
        <w:t xml:space="preserve">{V8 </w:t>
      </w:r>
      <w:proofErr w:type="spellStart"/>
      <w:r>
        <w:rPr>
          <w:rFonts w:ascii="Times New Roman" w:hAnsi="Times New Roman"/>
          <w:sz w:val="20"/>
          <w:szCs w:val="20"/>
          <w:shd w:val="clear" w:color="auto" w:fill="00FFFF"/>
        </w:rPr>
        <w:t>ДатаВзаиморасчетов</w:t>
      </w:r>
      <w:proofErr w:type="spellEnd"/>
      <w:r>
        <w:rPr>
          <w:rFonts w:ascii="Times New Roman" w:hAnsi="Times New Roman"/>
          <w:sz w:val="20"/>
          <w:szCs w:val="20"/>
          <w:shd w:val="clear" w:color="auto" w:fill="00FFFF"/>
        </w:rPr>
        <w:t>}</w:t>
      </w:r>
      <w:r>
        <w:rPr>
          <w:rFonts w:ascii="Times New Roman" w:hAnsi="Times New Roman"/>
          <w:sz w:val="20"/>
          <w:szCs w:val="20"/>
        </w:rPr>
        <w:t xml:space="preserve">. В случае если к моменту </w:t>
      </w:r>
      <w:r>
        <w:rPr>
          <w:rFonts w:ascii="Times New Roman" w:hAnsi="Times New Roman"/>
          <w:sz w:val="20"/>
          <w:szCs w:val="20"/>
        </w:rPr>
        <w:lastRenderedPageBreak/>
        <w:t>наступления даты платежа настоящий Договор не вступил в силу согласно п. 7.1 настоящего Договора, Участник долевого строительства обязуется произвести оплату в ближайший день с момента государственной регистрации настоящего Договора.</w:t>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 xml:space="preserve">Любое изменение порядка оплаты возможно только по соглашению сторон, о чем заключается соответствующее дополнительное соглашение между сторонами. </w:t>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5.5. Все расчеты по настоящему договору производятся в российских рублях.</w:t>
      </w:r>
    </w:p>
    <w:p w:rsidR="004A1C99" w:rsidRDefault="004A1C99" w:rsidP="004A1C99">
      <w:pPr>
        <w:autoSpaceDE w:val="0"/>
        <w:autoSpaceDN w:val="0"/>
        <w:adjustRightInd w:val="0"/>
        <w:spacing w:after="0" w:line="240" w:lineRule="auto"/>
        <w:ind w:right="142"/>
        <w:jc w:val="both"/>
        <w:rPr>
          <w:rFonts w:ascii="Times New Roman" w:hAnsi="Times New Roman"/>
          <w:sz w:val="20"/>
          <w:szCs w:val="20"/>
        </w:rPr>
      </w:pPr>
      <w:r>
        <w:rPr>
          <w:rFonts w:ascii="Times New Roman" w:hAnsi="Times New Roman"/>
          <w:sz w:val="20"/>
          <w:szCs w:val="20"/>
        </w:rPr>
        <w:t>5.6. В случае, если площадь Нежилого помещения согласно данных документа, выданного по результатам замеров, проведенных при вводе объекта недвижимости в эксплуатацию (с учетом (соответственно, при их наличии) площади лоджий с понижающим коэффициентом 0,5, и/или балконов с понижающим коэффициентом 0,3), будет меньше или больше площади Нежилого помещения, указанной в п.1.1. настоящего договора, цена долевого строительства, указанная в п.5.1. настоящего договора, подлежит изменению соответственно в меньшую или большую сторону.</w:t>
      </w:r>
    </w:p>
    <w:p w:rsidR="004A1C99" w:rsidRDefault="004A1C99" w:rsidP="004A1C99">
      <w:pPr>
        <w:autoSpaceDE w:val="0"/>
        <w:autoSpaceDN w:val="0"/>
        <w:adjustRightInd w:val="0"/>
        <w:spacing w:after="0" w:line="240" w:lineRule="auto"/>
        <w:ind w:right="142"/>
        <w:jc w:val="both"/>
        <w:rPr>
          <w:rFonts w:ascii="Times New Roman" w:hAnsi="Times New Roman"/>
          <w:sz w:val="20"/>
          <w:szCs w:val="20"/>
        </w:rPr>
      </w:pPr>
      <w:r>
        <w:rPr>
          <w:rFonts w:ascii="Times New Roman" w:hAnsi="Times New Roman"/>
          <w:sz w:val="20"/>
          <w:szCs w:val="20"/>
        </w:rPr>
        <w:t>Окончательная цена долевого строительства определяется, как произведение стоимости одного квадратного метра Нежилого помещения на общую площадь Нежилого помещения согласно данных документа, выданного по результатам замеров, проведенных при вводе объекта недвижимости в эксплуатацию (с учетом (соответственно, при их наличии) площади лоджий с понижающим коэффициентом 0,5, и/или балконов с понижающим коэффициентом 0,3), при этом стоимость одного квадратного метра Нежилого помещения определяется следу</w:t>
      </w:r>
      <w:r>
        <w:rPr>
          <w:rFonts w:ascii="Times New Roman" w:hAnsi="Times New Roman"/>
          <w:sz w:val="20"/>
          <w:szCs w:val="20"/>
        </w:rPr>
        <w:lastRenderedPageBreak/>
        <w:t>ющим образом: Цена долевого строительства на момент заключения настоящего договора (п.5.1.), разделенная на общую проектную площадь Нежилого помещения (с учетом (соответственно, при их наличии) площади лоджий с понижающим коэффициентом 0,5, и/или балконов с понижающим коэффициентом 0,3), указанную в п. 1.1. настоящего договора.</w:t>
      </w:r>
    </w:p>
    <w:p w:rsidR="004A1C99" w:rsidRDefault="004A1C99" w:rsidP="004A1C99">
      <w:pPr>
        <w:autoSpaceDE w:val="0"/>
        <w:autoSpaceDN w:val="0"/>
        <w:adjustRightInd w:val="0"/>
        <w:spacing w:after="0" w:line="240" w:lineRule="auto"/>
        <w:ind w:right="142"/>
        <w:jc w:val="both"/>
        <w:rPr>
          <w:rFonts w:ascii="Times New Roman" w:hAnsi="Times New Roman"/>
          <w:sz w:val="20"/>
          <w:szCs w:val="20"/>
        </w:rPr>
      </w:pPr>
      <w:r>
        <w:rPr>
          <w:rFonts w:ascii="Times New Roman" w:hAnsi="Times New Roman"/>
          <w:sz w:val="20"/>
          <w:szCs w:val="20"/>
        </w:rPr>
        <w:t>Участник долевого строительства обязан произвести соответствующую доплату по договору в любом случае до момента получения от Застройщика Нежилого помещения по Акту приема-передачи.</w:t>
      </w:r>
    </w:p>
    <w:p w:rsidR="004A1C99" w:rsidRDefault="004A1C99" w:rsidP="004A1C99">
      <w:pPr>
        <w:autoSpaceDE w:val="0"/>
        <w:autoSpaceDN w:val="0"/>
        <w:adjustRightInd w:val="0"/>
        <w:spacing w:after="0" w:line="240" w:lineRule="auto"/>
        <w:ind w:right="142"/>
        <w:jc w:val="both"/>
        <w:rPr>
          <w:rFonts w:ascii="Times New Roman" w:hAnsi="Times New Roman"/>
          <w:sz w:val="20"/>
          <w:szCs w:val="20"/>
        </w:rPr>
      </w:pPr>
      <w:r>
        <w:rPr>
          <w:rFonts w:ascii="Times New Roman" w:hAnsi="Times New Roman"/>
          <w:sz w:val="20"/>
          <w:szCs w:val="20"/>
        </w:rPr>
        <w:t>5.7.  Цена долевого строительства включает в себя возмещение затрат на строительство (создание) объекта долевого строительства и оплату услуг Застройщика.</w:t>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 xml:space="preserve">Размер вознаграждения за услуги застройщика определяется по окончании строительства в момент оказания услуги как </w:t>
      </w:r>
      <w:proofErr w:type="gramStart"/>
      <w:r>
        <w:rPr>
          <w:rFonts w:ascii="Times New Roman" w:hAnsi="Times New Roman"/>
          <w:sz w:val="20"/>
          <w:szCs w:val="20"/>
        </w:rPr>
        <w:t>разница  между</w:t>
      </w:r>
      <w:proofErr w:type="gramEnd"/>
      <w:r>
        <w:rPr>
          <w:rFonts w:ascii="Times New Roman" w:hAnsi="Times New Roman"/>
          <w:sz w:val="20"/>
          <w:szCs w:val="20"/>
        </w:rPr>
        <w:t xml:space="preserve"> полученными от участника долевого строительства денежными  средствами и расходами по созданию объекта долевого строительства. Моментом оказания услуги является передача готового объекта, которая оформляется актом приема-передачи.</w:t>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Уплачиваемые Участником долевого строительства по настоящему Договору денежные средства целевого финансирования, подлежат использованию Застройщиком в соответствии со ст. 5, 18, 18.1 Закона № 214-ФЗ.</w:t>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 xml:space="preserve">5.8. </w:t>
      </w:r>
      <w:r>
        <w:rPr>
          <w:rFonts w:ascii="Times New Roman" w:eastAsia="Times New Roman" w:hAnsi="Times New Roman"/>
          <w:sz w:val="20"/>
          <w:szCs w:val="20"/>
        </w:rPr>
        <w:t xml:space="preserve">Руководствуясь подпунктом 1 пункта 3 статьи 169 Налогового кодекса </w:t>
      </w:r>
      <w:proofErr w:type="gramStart"/>
      <w:r>
        <w:rPr>
          <w:rFonts w:ascii="Times New Roman" w:eastAsia="Times New Roman" w:hAnsi="Times New Roman"/>
          <w:sz w:val="20"/>
          <w:szCs w:val="20"/>
        </w:rPr>
        <w:t>РФ,  Стороны</w:t>
      </w:r>
      <w:proofErr w:type="gramEnd"/>
      <w:r>
        <w:rPr>
          <w:rFonts w:ascii="Times New Roman" w:eastAsia="Times New Roman" w:hAnsi="Times New Roman"/>
          <w:sz w:val="20"/>
          <w:szCs w:val="20"/>
        </w:rPr>
        <w:t xml:space="preserve"> пришли к соглашению о том, что при передаче Участнику долевого строительства  Нежилого помещения счет-фактура/сводный счет-фактура на возмещение затрат на строительство (создание) Объекта Застройщиком не составляется.</w:t>
      </w:r>
    </w:p>
    <w:p w:rsidR="004A1C99" w:rsidRDefault="004A1C99" w:rsidP="004A1C99">
      <w:pPr>
        <w:spacing w:after="0" w:line="240" w:lineRule="auto"/>
        <w:rPr>
          <w:rFonts w:ascii="Times New Roman" w:hAnsi="Times New Roman"/>
          <w:sz w:val="20"/>
          <w:szCs w:val="20"/>
        </w:rPr>
      </w:pPr>
      <w:r>
        <w:rPr>
          <w:rFonts w:ascii="Times New Roman" w:hAnsi="Times New Roman"/>
          <w:sz w:val="20"/>
          <w:szCs w:val="20"/>
        </w:rPr>
        <w:lastRenderedPageBreak/>
        <w:t>5.9. Стороны согласовали, что при проведении расчетов по Договору, в том числе (но не ограничиваясь) при внесении денежных средств в качестве оплаты (предварительной оплаты), зачете предоплаты (аванса) и возврате предварительной оплаты, предоставлении рассрочки (кредита) в момент совершения операции по реализации товаров, работ, услуг (подписания актов приема-передачи, актов выполненных работ, актов об оказании услуг), предоставление и погашение займов для оплаты по настоящему Договору, Застройщик предоставляет Участнику долевого строительства кассовые чеки только в электронном виде путем их направления по электронной почте /телефону, указанным в Реквизитах сторон. Кассовые чеки, полученные Участником долевого строительства в электронной форме и распечатанные им на бумажном носителе, приравниваются к кассовым чекам, отпечатанным контрольно-кассовой техникой на бумажном носителе, при условии, что сведения, указанные в таких кассовых чеках, идентичны направленному Участнику долевого строительства в электронной форме кассовому чеку.</w:t>
      </w:r>
    </w:p>
    <w:p w:rsidR="004A1C99" w:rsidRDefault="004A1C99" w:rsidP="004A1C99">
      <w:pPr>
        <w:spacing w:after="0" w:line="240" w:lineRule="auto"/>
        <w:rPr>
          <w:rFonts w:ascii="Times New Roman" w:hAnsi="Times New Roman"/>
          <w:sz w:val="20"/>
          <w:szCs w:val="20"/>
        </w:rPr>
      </w:pPr>
    </w:p>
    <w:p w:rsidR="004A1C99" w:rsidRDefault="004A1C99" w:rsidP="004A1C99">
      <w:pPr>
        <w:spacing w:after="0" w:line="240" w:lineRule="auto"/>
        <w:jc w:val="center"/>
        <w:rPr>
          <w:rFonts w:ascii="Times New Roman" w:hAnsi="Times New Roman"/>
          <w:b/>
          <w:sz w:val="20"/>
          <w:szCs w:val="20"/>
        </w:rPr>
      </w:pPr>
      <w:r>
        <w:rPr>
          <w:rFonts w:ascii="Times New Roman" w:hAnsi="Times New Roman"/>
          <w:b/>
          <w:sz w:val="20"/>
          <w:szCs w:val="20"/>
        </w:rPr>
        <w:t>6. Ответственность сторон.</w:t>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6.1. При нарушении Участником долевого строительства сроков, указанных в разделе 5 настоящего Договора, Участник долевого строительства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Pr>
          <w:rFonts w:ascii="Times New Roman" w:hAnsi="Times New Roman"/>
          <w:sz w:val="20"/>
          <w:szCs w:val="20"/>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 xml:space="preserve">6.2. В случае систематического нарушения Участником долевого строительства сроков внесения платежей, Застройщик </w:t>
      </w:r>
      <w:r>
        <w:rPr>
          <w:rFonts w:ascii="Times New Roman" w:hAnsi="Times New Roman"/>
          <w:sz w:val="20"/>
          <w:szCs w:val="20"/>
        </w:rPr>
        <w:lastRenderedPageBreak/>
        <w:t>вправе предъявить требование о расторжении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№214-ФЗ.</w:t>
      </w:r>
      <w:r>
        <w:rPr>
          <w:rFonts w:ascii="Times New Roman" w:hAnsi="Times New Roman"/>
          <w:sz w:val="20"/>
          <w:szCs w:val="20"/>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 xml:space="preserve">6.3. В случае нарушения Участником долевого строительства обязательств, предусмотренных п. 2.1.9. настоящего Договора, Участник долевого </w:t>
      </w:r>
      <w:proofErr w:type="gramStart"/>
      <w:r>
        <w:rPr>
          <w:rFonts w:ascii="Times New Roman" w:hAnsi="Times New Roman"/>
          <w:sz w:val="20"/>
          <w:szCs w:val="20"/>
        </w:rPr>
        <w:t>строительства  оплачивает</w:t>
      </w:r>
      <w:proofErr w:type="gramEnd"/>
      <w:r>
        <w:rPr>
          <w:rFonts w:ascii="Times New Roman" w:hAnsi="Times New Roman"/>
          <w:sz w:val="20"/>
          <w:szCs w:val="20"/>
        </w:rPr>
        <w:t xml:space="preserve"> стоимость восстановительных работ и уплачивает штраф в размере 50% (Пятидесяти процентов) от стоимости этих работ в течение одного месяца с момента получения соответствующего требования. При этом согласие Участника долевого строительства на проведение Застройщиком восстановительных работ не требуется.</w:t>
      </w:r>
      <w:r>
        <w:rPr>
          <w:rFonts w:ascii="Times New Roman" w:hAnsi="Times New Roman"/>
          <w:sz w:val="20"/>
          <w:szCs w:val="20"/>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6.4. Участник долевого строительства, в случае нарушения сроков, указанных в п.2.1.10. настоящего Договора, уплачивает Застройщику пени в размере одной трехсотой ставки</w:t>
      </w:r>
      <w:r>
        <w:rPr>
          <w:rFonts w:ascii="Times New Roman" w:hAnsi="Times New Roman"/>
          <w:sz w:val="20"/>
          <w:szCs w:val="20"/>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рефинансирования ЦБ РФ, действующей на день исполнения обязательства, от Цены долевого строительства, указанной в п.5.1. настоящего договора, за каждый день просрочки.</w:t>
      </w:r>
      <w:r>
        <w:rPr>
          <w:rFonts w:ascii="Times New Roman" w:hAnsi="Times New Roman"/>
          <w:sz w:val="20"/>
          <w:szCs w:val="20"/>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6.5. Застройщик несет ответственность за исполнение условий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№214-ФЗ.</w:t>
      </w:r>
      <w:r>
        <w:rPr>
          <w:rFonts w:ascii="Times New Roman" w:hAnsi="Times New Roman"/>
          <w:sz w:val="20"/>
          <w:szCs w:val="20"/>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6.6. Все начисленные Застройщиком по настоящему договору штрафы и пени должны быть оплачены Участником долевого строительства до получения Нежилого помещения по Акту приема-передачи.</w:t>
      </w:r>
      <w:r>
        <w:rPr>
          <w:rFonts w:ascii="Times New Roman" w:hAnsi="Times New Roman"/>
          <w:sz w:val="20"/>
          <w:szCs w:val="20"/>
        </w:rPr>
        <w:tab/>
      </w:r>
    </w:p>
    <w:p w:rsidR="004A1C99" w:rsidRDefault="004A1C99" w:rsidP="004A1C99">
      <w:pPr>
        <w:spacing w:after="0" w:line="240" w:lineRule="auto"/>
        <w:jc w:val="center"/>
        <w:rPr>
          <w:rFonts w:ascii="Times New Roman" w:hAnsi="Times New Roman"/>
          <w:b/>
          <w:sz w:val="20"/>
          <w:szCs w:val="20"/>
        </w:rPr>
      </w:pPr>
      <w:r>
        <w:rPr>
          <w:rFonts w:ascii="Times New Roman" w:hAnsi="Times New Roman"/>
          <w:b/>
          <w:sz w:val="20"/>
          <w:szCs w:val="20"/>
        </w:rPr>
        <w:lastRenderedPageBreak/>
        <w:t>7. Действие и расторжение договора.</w:t>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 xml:space="preserve">7.1. 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вступает в силу с момента его регистрации и действует до момента подписания акта приема-передачи Нежилого помещения. </w:t>
      </w:r>
      <w:r>
        <w:rPr>
          <w:rFonts w:ascii="Times New Roman" w:hAnsi="Times New Roman"/>
          <w:sz w:val="20"/>
          <w:szCs w:val="20"/>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7.2. Во всех случаях, прямо непредусмотренных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r>
        <w:rPr>
          <w:rFonts w:ascii="Times New Roman" w:hAnsi="Times New Roman"/>
          <w:sz w:val="20"/>
          <w:szCs w:val="20"/>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7.3. В случае расторжения Договора Участник долевого строительства не имеет права требовать от Застройщика передачи ему Нежилого помещения.</w:t>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 xml:space="preserve">7.4. Если расторжение настоящего Договора производится по инициативе или по вине Участника долевого строительства, Участник обязуется: а) произвести Застройщику оплату расходов на оплату государственной пошлины в связи с регистрацией Договора и в связи с его расторжением, осуществлением такой оплаты, а также расходов, понесенных Застройщиком в связи с ведением переговоров, подготовкой и подписанием документов, формированием пакета документов для государственной регистрации договора, сдачей документов на государственную регистрацию, получением после государственной регистрации, выдачей экземпляров документов Участнику, и прочие расходы - в общей сумме 7 000 руб. (в </w:t>
      </w:r>
      <w:proofErr w:type="spellStart"/>
      <w:r>
        <w:rPr>
          <w:rFonts w:ascii="Times New Roman" w:hAnsi="Times New Roman"/>
          <w:sz w:val="20"/>
          <w:szCs w:val="20"/>
        </w:rPr>
        <w:t>т.ч</w:t>
      </w:r>
      <w:proofErr w:type="spellEnd"/>
      <w:r>
        <w:rPr>
          <w:rFonts w:ascii="Times New Roman" w:hAnsi="Times New Roman"/>
          <w:sz w:val="20"/>
          <w:szCs w:val="20"/>
        </w:rPr>
        <w:t xml:space="preserve">. НДС в размере 1 166 руб. 67 коп.); б) компенсировать Застройщику затраты, связанные с возвратом Участнику денежных средств в связи с расторжением договора (в том числе, но не ограничиваясь, комиссия банка в связи с перечислением денежных </w:t>
      </w:r>
      <w:r>
        <w:rPr>
          <w:rFonts w:ascii="Times New Roman" w:hAnsi="Times New Roman"/>
          <w:sz w:val="20"/>
          <w:szCs w:val="20"/>
        </w:rPr>
        <w:lastRenderedPageBreak/>
        <w:t>средств, исходя из тарифов, установленных банком; оплата услуг нотариуса, связанных с внесением денежных средств на депозит и прочее).</w:t>
      </w:r>
    </w:p>
    <w:p w:rsidR="004A1C99" w:rsidRDefault="004A1C99" w:rsidP="004A1C99">
      <w:pPr>
        <w:spacing w:after="0" w:line="240" w:lineRule="auto"/>
        <w:jc w:val="center"/>
        <w:rPr>
          <w:rFonts w:ascii="Times New Roman" w:hAnsi="Times New Roman"/>
          <w:b/>
          <w:sz w:val="20"/>
          <w:szCs w:val="20"/>
        </w:rPr>
      </w:pPr>
      <w:r>
        <w:rPr>
          <w:rFonts w:ascii="Times New Roman" w:hAnsi="Times New Roman"/>
          <w:b/>
          <w:sz w:val="20"/>
          <w:szCs w:val="20"/>
        </w:rPr>
        <w:t>8. Форс-мажор.</w:t>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8.1.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К таким событиям и обстоятельствам Стороны относят: стихийные бедствия, войну или военные действия, забастовки, изменения действующего законодательства, а также иные обстоятельства, повлекшие за собой невозможность (полностью или в части) исполнения Договора.</w:t>
      </w:r>
      <w:r>
        <w:rPr>
          <w:rFonts w:ascii="Times New Roman" w:hAnsi="Times New Roman"/>
          <w:sz w:val="20"/>
          <w:szCs w:val="20"/>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 xml:space="preserve">     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r>
        <w:rPr>
          <w:rFonts w:ascii="Times New Roman" w:hAnsi="Times New Roman"/>
          <w:sz w:val="20"/>
          <w:szCs w:val="20"/>
        </w:rPr>
        <w:tab/>
      </w:r>
    </w:p>
    <w:p w:rsidR="004A1C99" w:rsidRDefault="004A1C99" w:rsidP="004A1C99">
      <w:pPr>
        <w:spacing w:after="0" w:line="240" w:lineRule="auto"/>
        <w:jc w:val="center"/>
        <w:rPr>
          <w:rFonts w:ascii="Times New Roman" w:hAnsi="Times New Roman"/>
          <w:b/>
          <w:sz w:val="20"/>
          <w:szCs w:val="20"/>
        </w:rPr>
      </w:pPr>
      <w:r>
        <w:rPr>
          <w:rFonts w:ascii="Times New Roman" w:hAnsi="Times New Roman"/>
          <w:b/>
          <w:sz w:val="20"/>
          <w:szCs w:val="20"/>
        </w:rPr>
        <w:t>9. Заключительные положения.</w:t>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9.1.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 xml:space="preserve">В отношении своих персональных данных Участник долевого строительства, заключая настоящий </w:t>
      </w:r>
      <w:proofErr w:type="gramStart"/>
      <w:r>
        <w:rPr>
          <w:rFonts w:ascii="Times New Roman" w:hAnsi="Times New Roman"/>
          <w:sz w:val="20"/>
          <w:szCs w:val="20"/>
        </w:rPr>
        <w:t>Договор,  дает</w:t>
      </w:r>
      <w:proofErr w:type="gramEnd"/>
      <w:r>
        <w:rPr>
          <w:rFonts w:ascii="Times New Roman" w:hAnsi="Times New Roman"/>
          <w:sz w:val="20"/>
          <w:szCs w:val="20"/>
        </w:rPr>
        <w:t xml:space="preserve"> тем самым в соответствии с п.1 ст.6 Федерального закона от 27.07.2006 № 152-ФЗ «О персональных данных» согласие на их обработку и </w:t>
      </w:r>
      <w:r>
        <w:rPr>
          <w:rFonts w:ascii="Times New Roman" w:hAnsi="Times New Roman"/>
          <w:sz w:val="20"/>
          <w:szCs w:val="20"/>
        </w:rPr>
        <w:lastRenderedPageBreak/>
        <w:t xml:space="preserve">предоставление Застройщиком  третьим лицам в целях заключения и исполнения настоящего Договора, а также в иных случаях, предусмотренных действующим законодательством. </w:t>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 xml:space="preserve">Участник долевого строительства не возражает против получения информационных </w:t>
      </w:r>
      <w:proofErr w:type="gramStart"/>
      <w:r>
        <w:rPr>
          <w:rFonts w:ascii="Times New Roman" w:hAnsi="Times New Roman"/>
          <w:sz w:val="20"/>
          <w:szCs w:val="20"/>
        </w:rPr>
        <w:t>сообщений  от</w:t>
      </w:r>
      <w:proofErr w:type="gramEnd"/>
      <w:r>
        <w:rPr>
          <w:rFonts w:ascii="Times New Roman" w:hAnsi="Times New Roman"/>
          <w:sz w:val="20"/>
          <w:szCs w:val="20"/>
        </w:rPr>
        <w:t xml:space="preserve"> Застройщика на указанный им адрес электронной почты и/или мобильный телефон.</w:t>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9.2. Все споры и разногласия, которые могут возникнуть из настоящего Договора или в связи с ним, должны решаться Сторонами прежде всего путем переговоров. В случае если договоренность при этом не будет достигнута, Стороны должны обращаться для их урегулирования к судебным органам в порядке, установленном действующим законодательством, по месту нахождения Застройщика с обязательным претензионным порядком урегулирования возникшего спора. Срок рассмотрения претензии - 30 дней.</w:t>
      </w:r>
      <w:r>
        <w:rPr>
          <w:rFonts w:ascii="Times New Roman" w:hAnsi="Times New Roman"/>
          <w:sz w:val="20"/>
          <w:szCs w:val="20"/>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 xml:space="preserve">9.3. Обо всех изменениях платежных и почтовых реквизитов Стороны обязаны извещать друг друга в течение 15 дней. Действия, совершенные по адресам и счетам, указанным в настоящем Договоре до поступления уведомлений об их изменении, </w:t>
      </w:r>
      <w:proofErr w:type="gramStart"/>
      <w:r>
        <w:rPr>
          <w:rFonts w:ascii="Times New Roman" w:hAnsi="Times New Roman"/>
          <w:sz w:val="20"/>
          <w:szCs w:val="20"/>
        </w:rPr>
        <w:t>засчитываются  в</w:t>
      </w:r>
      <w:proofErr w:type="gramEnd"/>
      <w:r>
        <w:rPr>
          <w:rFonts w:ascii="Times New Roman" w:hAnsi="Times New Roman"/>
          <w:sz w:val="20"/>
          <w:szCs w:val="20"/>
        </w:rPr>
        <w:t xml:space="preserve"> исполнение обязательств.</w:t>
      </w:r>
      <w:r>
        <w:rPr>
          <w:rFonts w:ascii="Times New Roman" w:hAnsi="Times New Roman"/>
          <w:sz w:val="20"/>
          <w:szCs w:val="20"/>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 xml:space="preserve">9.4. В случае, если фактические затраты Застройщика, связанные с выполнением обязательств по Договору </w:t>
      </w:r>
      <w:proofErr w:type="gramStart"/>
      <w:r>
        <w:rPr>
          <w:rFonts w:ascii="Times New Roman" w:hAnsi="Times New Roman"/>
          <w:sz w:val="20"/>
          <w:szCs w:val="20"/>
        </w:rPr>
        <w:t>долевого участия</w:t>
      </w:r>
      <w:proofErr w:type="gramEnd"/>
      <w:r>
        <w:rPr>
          <w:rFonts w:ascii="Times New Roman" w:hAnsi="Times New Roman"/>
          <w:sz w:val="20"/>
          <w:szCs w:val="20"/>
        </w:rPr>
        <w:t xml:space="preserve"> окажутся меньше планируемой стоимости строительства, указанной в проектной декларации (с учетом положений п. 2.2.10. настоящего договора), данное обстоятельство не является основанием для пересмотра Цены долевого строительства (включая цену одного квадратного метра Нежилого помещения, определяемую согласно п. 5.6. Договора), возникшая экономия остается в распоряжении Застройщика.</w:t>
      </w:r>
      <w:r>
        <w:rPr>
          <w:rFonts w:ascii="Times New Roman" w:hAnsi="Times New Roman"/>
          <w:sz w:val="20"/>
          <w:szCs w:val="20"/>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lastRenderedPageBreak/>
        <w:t>9.5. Стороны договорились, что оплата, произведенная Участником по настоящему договору, не рассматривается в качестве коммерческого кредита и к ней не применяются положения ст. 823 ГК РФ.</w:t>
      </w:r>
      <w:r>
        <w:rPr>
          <w:rFonts w:ascii="Times New Roman" w:hAnsi="Times New Roman"/>
          <w:sz w:val="20"/>
          <w:szCs w:val="20"/>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9.6. На момент заключения настоящего договора приложениями к нему являются:</w:t>
      </w:r>
      <w:r>
        <w:rPr>
          <w:rFonts w:ascii="Times New Roman" w:hAnsi="Times New Roman"/>
          <w:sz w:val="20"/>
          <w:szCs w:val="20"/>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Приложение №1. Планировка Нежилого помещения.</w:t>
      </w:r>
      <w:r>
        <w:rPr>
          <w:rFonts w:ascii="Times New Roman" w:hAnsi="Times New Roman"/>
          <w:sz w:val="20"/>
          <w:szCs w:val="20"/>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 xml:space="preserve">Приложение №2. Уровень отделки и внутренние инженерные сети </w:t>
      </w:r>
      <w:r>
        <w:rPr>
          <w:rFonts w:ascii="Times New Roman" w:hAnsi="Times New Roman"/>
          <w:sz w:val="20"/>
          <w:szCs w:val="20"/>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 xml:space="preserve">9.7. Настоящий Договор составлен в </w:t>
      </w:r>
      <w:r>
        <w:rPr>
          <w:rFonts w:ascii="Times New Roman" w:hAnsi="Times New Roman"/>
          <w:sz w:val="20"/>
          <w:szCs w:val="20"/>
          <w:highlight w:val="cyan"/>
        </w:rPr>
        <w:t>{</w:t>
      </w:r>
      <w:r>
        <w:rPr>
          <w:rFonts w:ascii="Times New Roman" w:hAnsi="Times New Roman"/>
          <w:sz w:val="20"/>
          <w:szCs w:val="20"/>
          <w:highlight w:val="cyan"/>
          <w:lang w:val="en-US"/>
        </w:rPr>
        <w:t>V</w:t>
      </w:r>
      <w:r>
        <w:rPr>
          <w:rFonts w:ascii="Times New Roman" w:hAnsi="Times New Roman"/>
          <w:sz w:val="20"/>
          <w:szCs w:val="20"/>
          <w:highlight w:val="cyan"/>
        </w:rPr>
        <w:t xml:space="preserve">8 </w:t>
      </w:r>
      <w:proofErr w:type="spellStart"/>
      <w:r>
        <w:rPr>
          <w:rFonts w:ascii="Times New Roman" w:hAnsi="Times New Roman"/>
          <w:sz w:val="20"/>
          <w:szCs w:val="20"/>
          <w:highlight w:val="cyan"/>
        </w:rPr>
        <w:t>КоличествоЭкз</w:t>
      </w:r>
      <w:proofErr w:type="spellEnd"/>
      <w:r>
        <w:rPr>
          <w:rFonts w:ascii="Times New Roman" w:hAnsi="Times New Roman"/>
          <w:sz w:val="20"/>
          <w:szCs w:val="20"/>
          <w:highlight w:val="cyan"/>
        </w:rPr>
        <w:t>}</w:t>
      </w:r>
      <w:r>
        <w:rPr>
          <w:rFonts w:ascii="Times New Roman" w:hAnsi="Times New Roman"/>
          <w:sz w:val="20"/>
          <w:szCs w:val="20"/>
        </w:rPr>
        <w:t xml:space="preserve"> подлинных экземплярах, по одному экземпляру для каждой из Сторон, один - для регистрационной службы, имеющих одинаковую юридическую силу.</w:t>
      </w:r>
      <w:r>
        <w:rPr>
          <w:rFonts w:ascii="Times New Roman" w:hAnsi="Times New Roman"/>
          <w:sz w:val="20"/>
          <w:szCs w:val="20"/>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sz w:val="20"/>
          <w:szCs w:val="20"/>
        </w:rPr>
        <w:t>9.8. Если Участником долевого строительства является коммерческая организация или индивидуальный предприниматель, то условие о процентах по денежным обязательствам, установленное статьей 317.1 ГК РФ, не применяется к отношениям Сторон по настоящему Договору, а также по другим документам, подписанным при исполнении Договора, в связи с ним или на его основании.</w:t>
      </w:r>
    </w:p>
    <w:p w:rsidR="004A1C99" w:rsidRDefault="004A1C99" w:rsidP="004A1C99">
      <w:pPr>
        <w:spacing w:after="0" w:line="240" w:lineRule="auto"/>
        <w:jc w:val="center"/>
        <w:rPr>
          <w:rFonts w:ascii="Times New Roman" w:hAnsi="Times New Roman"/>
          <w:b/>
          <w:sz w:val="20"/>
          <w:szCs w:val="20"/>
        </w:rPr>
      </w:pPr>
    </w:p>
    <w:p w:rsidR="004A1C99" w:rsidRDefault="004A1C99" w:rsidP="004A1C99">
      <w:pPr>
        <w:spacing w:after="0" w:line="240" w:lineRule="auto"/>
        <w:jc w:val="center"/>
        <w:rPr>
          <w:rFonts w:ascii="Times New Roman" w:hAnsi="Times New Roman"/>
          <w:b/>
          <w:sz w:val="20"/>
          <w:szCs w:val="20"/>
        </w:rPr>
      </w:pPr>
      <w:r>
        <w:rPr>
          <w:rFonts w:ascii="Times New Roman" w:hAnsi="Times New Roman"/>
          <w:b/>
          <w:sz w:val="20"/>
          <w:szCs w:val="20"/>
        </w:rPr>
        <w:t>10. Реквизиты и подписи сторон.</w:t>
      </w:r>
    </w:p>
    <w:tbl>
      <w:tblPr>
        <w:tblW w:w="0" w:type="auto"/>
        <w:tblBorders>
          <w:insideH w:val="single" w:sz="4" w:space="0" w:color="auto"/>
        </w:tblBorders>
        <w:tblLook w:val="04A0" w:firstRow="1" w:lastRow="0" w:firstColumn="1" w:lastColumn="0" w:noHBand="0" w:noVBand="1"/>
      </w:tblPr>
      <w:tblGrid>
        <w:gridCol w:w="4785"/>
        <w:gridCol w:w="4786"/>
      </w:tblGrid>
      <w:tr w:rsidR="004A1C99" w:rsidTr="004A1C99">
        <w:tc>
          <w:tcPr>
            <w:tcW w:w="4785" w:type="dxa"/>
            <w:hideMark/>
          </w:tcPr>
          <w:p w:rsidR="004A1C99" w:rsidRDefault="004A1C99">
            <w:pPr>
              <w:spacing w:after="0" w:line="240" w:lineRule="auto"/>
              <w:rPr>
                <w:rFonts w:ascii="Times New Roman" w:hAnsi="Times New Roman"/>
                <w:b/>
                <w:sz w:val="20"/>
                <w:szCs w:val="20"/>
              </w:rPr>
            </w:pPr>
            <w:r>
              <w:rPr>
                <w:rFonts w:ascii="Times New Roman" w:hAnsi="Times New Roman"/>
                <w:b/>
                <w:sz w:val="20"/>
                <w:szCs w:val="20"/>
              </w:rPr>
              <w:t>Застройщик:</w:t>
            </w:r>
          </w:p>
          <w:p w:rsidR="004A1C99" w:rsidRDefault="004A1C99">
            <w:pPr>
              <w:spacing w:after="0" w:line="240" w:lineRule="auto"/>
              <w:jc w:val="both"/>
              <w:rPr>
                <w:rFonts w:ascii="Times New Roman" w:hAnsi="Times New Roman"/>
                <w:sz w:val="20"/>
                <w:szCs w:val="20"/>
              </w:rPr>
            </w:pPr>
            <w:r>
              <w:rPr>
                <w:rFonts w:ascii="Times New Roman" w:hAnsi="Times New Roman"/>
                <w:color w:val="000000"/>
                <w:sz w:val="20"/>
                <w:szCs w:val="20"/>
                <w:highlight w:val="cyan"/>
                <w:shd w:val="clear" w:color="auto" w:fill="FFFFFF"/>
              </w:rPr>
              <w:t>{</w:t>
            </w:r>
            <w:r>
              <w:rPr>
                <w:rFonts w:ascii="Times New Roman" w:hAnsi="Times New Roman"/>
                <w:color w:val="000000"/>
                <w:sz w:val="20"/>
                <w:szCs w:val="20"/>
                <w:highlight w:val="cyan"/>
                <w:shd w:val="clear" w:color="auto" w:fill="FFFFFF"/>
                <w:lang w:val="en-US"/>
              </w:rPr>
              <w:t>V</w:t>
            </w:r>
            <w:r>
              <w:rPr>
                <w:rFonts w:ascii="Times New Roman" w:hAnsi="Times New Roman"/>
                <w:color w:val="000000"/>
                <w:sz w:val="20"/>
                <w:szCs w:val="20"/>
                <w:highlight w:val="cyan"/>
                <w:shd w:val="clear" w:color="auto" w:fill="FFFFFF"/>
              </w:rPr>
              <w:t xml:space="preserve">8 </w:t>
            </w:r>
            <w:proofErr w:type="spellStart"/>
            <w:r>
              <w:rPr>
                <w:rFonts w:ascii="Times New Roman" w:hAnsi="Times New Roman"/>
                <w:color w:val="000000"/>
                <w:sz w:val="20"/>
                <w:szCs w:val="20"/>
                <w:highlight w:val="cyan"/>
                <w:shd w:val="clear" w:color="auto" w:fill="FFFFFF"/>
              </w:rPr>
              <w:t>ОрганизацияСокр</w:t>
            </w:r>
            <w:proofErr w:type="spellEnd"/>
            <w:r>
              <w:rPr>
                <w:rFonts w:ascii="Times New Roman" w:hAnsi="Times New Roman"/>
                <w:color w:val="000000"/>
                <w:sz w:val="20"/>
                <w:szCs w:val="20"/>
                <w:highlight w:val="cyan"/>
                <w:shd w:val="clear" w:color="auto" w:fill="FFFFFF"/>
              </w:rPr>
              <w:t>}</w:t>
            </w:r>
          </w:p>
          <w:p w:rsidR="004A1C99" w:rsidRDefault="004A1C99">
            <w:pPr>
              <w:spacing w:after="0" w:line="240" w:lineRule="auto"/>
              <w:jc w:val="both"/>
              <w:rPr>
                <w:rFonts w:ascii="Times New Roman" w:hAnsi="Times New Roman"/>
                <w:sz w:val="20"/>
                <w:szCs w:val="20"/>
              </w:rPr>
            </w:pPr>
            <w:r>
              <w:rPr>
                <w:rFonts w:ascii="Times New Roman" w:hAnsi="Times New Roman"/>
                <w:sz w:val="20"/>
                <w:szCs w:val="20"/>
              </w:rPr>
              <w:t>ИНН/КПП 6672142550/667001001</w:t>
            </w:r>
          </w:p>
          <w:p w:rsidR="004A1C99" w:rsidRDefault="004A1C99">
            <w:pPr>
              <w:spacing w:after="0" w:line="240" w:lineRule="auto"/>
              <w:jc w:val="both"/>
              <w:rPr>
                <w:rFonts w:ascii="Times New Roman" w:hAnsi="Times New Roman"/>
                <w:sz w:val="20"/>
                <w:szCs w:val="20"/>
              </w:rPr>
            </w:pPr>
            <w:r>
              <w:rPr>
                <w:rFonts w:ascii="Times New Roman" w:hAnsi="Times New Roman"/>
                <w:sz w:val="20"/>
                <w:szCs w:val="20"/>
              </w:rPr>
              <w:t>ОГРН 1026605389667</w:t>
            </w:r>
          </w:p>
          <w:p w:rsidR="004A1C99" w:rsidRDefault="004A1C99">
            <w:pPr>
              <w:spacing w:after="0" w:line="240" w:lineRule="auto"/>
              <w:jc w:val="both"/>
              <w:rPr>
                <w:rFonts w:ascii="Times New Roman" w:hAnsi="Times New Roman"/>
                <w:sz w:val="20"/>
                <w:szCs w:val="20"/>
              </w:rPr>
            </w:pPr>
            <w:r>
              <w:rPr>
                <w:rFonts w:ascii="Times New Roman" w:hAnsi="Times New Roman"/>
                <w:sz w:val="20"/>
                <w:szCs w:val="20"/>
              </w:rPr>
              <w:t xml:space="preserve">620072, г. Екатеринбург, </w:t>
            </w:r>
          </w:p>
          <w:p w:rsidR="004A1C99" w:rsidRDefault="004A1C99">
            <w:pPr>
              <w:spacing w:after="0" w:line="240" w:lineRule="auto"/>
              <w:jc w:val="both"/>
              <w:rPr>
                <w:rFonts w:ascii="Times New Roman" w:hAnsi="Times New Roman"/>
                <w:sz w:val="20"/>
                <w:szCs w:val="20"/>
              </w:rPr>
            </w:pPr>
            <w:r>
              <w:rPr>
                <w:rFonts w:ascii="Times New Roman" w:hAnsi="Times New Roman"/>
                <w:sz w:val="20"/>
                <w:szCs w:val="20"/>
              </w:rPr>
              <w:t xml:space="preserve">ул. 40-летия Комсомола, д. 34 </w:t>
            </w:r>
          </w:p>
          <w:p w:rsidR="004A1C99" w:rsidRDefault="004A1C99">
            <w:pPr>
              <w:spacing w:after="0" w:line="240" w:lineRule="auto"/>
              <w:rPr>
                <w:rFonts w:ascii="Times New Roman" w:hAnsi="Times New Roman"/>
                <w:sz w:val="20"/>
                <w:szCs w:val="20"/>
              </w:rPr>
            </w:pPr>
            <w:r>
              <w:rPr>
                <w:rFonts w:ascii="Times New Roman" w:hAnsi="Times New Roman"/>
                <w:sz w:val="20"/>
                <w:szCs w:val="20"/>
                <w:highlight w:val="cyan"/>
              </w:rPr>
              <w:t>{</w:t>
            </w:r>
            <w:r>
              <w:rPr>
                <w:rFonts w:ascii="Times New Roman" w:hAnsi="Times New Roman"/>
                <w:sz w:val="20"/>
                <w:szCs w:val="20"/>
                <w:highlight w:val="cyan"/>
                <w:lang w:val="en-US"/>
              </w:rPr>
              <w:t>V</w:t>
            </w:r>
            <w:r>
              <w:rPr>
                <w:rFonts w:ascii="Times New Roman" w:hAnsi="Times New Roman"/>
                <w:sz w:val="20"/>
                <w:szCs w:val="20"/>
                <w:highlight w:val="cyan"/>
              </w:rPr>
              <w:t xml:space="preserve">8 </w:t>
            </w:r>
            <w:proofErr w:type="spellStart"/>
            <w:r>
              <w:rPr>
                <w:rFonts w:ascii="Times New Roman" w:hAnsi="Times New Roman"/>
                <w:sz w:val="20"/>
                <w:szCs w:val="20"/>
                <w:highlight w:val="cyan"/>
              </w:rPr>
              <w:t>БанковскиеРеквизиты</w:t>
            </w:r>
            <w:proofErr w:type="spellEnd"/>
            <w:r>
              <w:rPr>
                <w:rFonts w:ascii="Times New Roman" w:hAnsi="Times New Roman"/>
                <w:sz w:val="20"/>
                <w:szCs w:val="20"/>
                <w:highlight w:val="cyan"/>
              </w:rPr>
              <w:t>}</w:t>
            </w:r>
          </w:p>
        </w:tc>
        <w:tc>
          <w:tcPr>
            <w:tcW w:w="4786" w:type="dxa"/>
            <w:hideMark/>
          </w:tcPr>
          <w:p w:rsidR="004A1C99" w:rsidRDefault="004A1C99">
            <w:pPr>
              <w:spacing w:after="0" w:line="240" w:lineRule="auto"/>
              <w:rPr>
                <w:rFonts w:ascii="Times New Roman" w:hAnsi="Times New Roman"/>
                <w:b/>
                <w:sz w:val="20"/>
                <w:szCs w:val="20"/>
              </w:rPr>
            </w:pPr>
            <w:r>
              <w:rPr>
                <w:rFonts w:ascii="Times New Roman" w:hAnsi="Times New Roman"/>
                <w:b/>
                <w:sz w:val="20"/>
                <w:szCs w:val="20"/>
              </w:rPr>
              <w:t>Участник долевого строительства:</w:t>
            </w:r>
          </w:p>
          <w:p w:rsidR="004A1C99" w:rsidRDefault="004A1C99">
            <w:pPr>
              <w:spacing w:after="0" w:line="240" w:lineRule="auto"/>
              <w:rPr>
                <w:rFonts w:ascii="Times New Roman" w:hAnsi="Times New Roman"/>
                <w:sz w:val="20"/>
                <w:szCs w:val="20"/>
              </w:rPr>
            </w:pPr>
            <w:r>
              <w:rPr>
                <w:rFonts w:ascii="Times New Roman" w:hAnsi="Times New Roman"/>
                <w:sz w:val="20"/>
                <w:szCs w:val="20"/>
                <w:highlight w:val="cyan"/>
              </w:rPr>
              <w:t xml:space="preserve">{V8 </w:t>
            </w:r>
            <w:proofErr w:type="spellStart"/>
            <w:r>
              <w:rPr>
                <w:rFonts w:ascii="Times New Roman" w:hAnsi="Times New Roman"/>
                <w:sz w:val="20"/>
                <w:szCs w:val="20"/>
                <w:highlight w:val="cyan"/>
              </w:rPr>
              <w:t>ТекстРеквизитовДольщиковУрал</w:t>
            </w:r>
            <w:proofErr w:type="spellEnd"/>
            <w:r>
              <w:rPr>
                <w:rFonts w:ascii="Times New Roman" w:hAnsi="Times New Roman"/>
                <w:sz w:val="20"/>
                <w:szCs w:val="20"/>
                <w:highlight w:val="cyan"/>
              </w:rPr>
              <w:t>}</w:t>
            </w:r>
          </w:p>
        </w:tc>
      </w:tr>
    </w:tbl>
    <w:p w:rsidR="004A1C99" w:rsidRDefault="004A1C99" w:rsidP="004A1C99">
      <w:pPr>
        <w:spacing w:after="0" w:line="240" w:lineRule="auto"/>
        <w:rPr>
          <w:rFonts w:ascii="Times New Roman" w:hAnsi="Times New Roman"/>
          <w:sz w:val="20"/>
          <w:szCs w:val="20"/>
        </w:rPr>
      </w:pPr>
      <w:r>
        <w:rPr>
          <w:rFonts w:ascii="Times New Roman" w:hAnsi="Times New Roman"/>
          <w:sz w:val="20"/>
          <w:szCs w:val="20"/>
        </w:rPr>
        <w:tab/>
      </w:r>
    </w:p>
    <w:p w:rsidR="004A1C99" w:rsidRDefault="004A1C99" w:rsidP="004A1C99">
      <w:pPr>
        <w:spacing w:after="0" w:line="240" w:lineRule="auto"/>
        <w:rPr>
          <w:rFonts w:ascii="Times New Roman" w:hAnsi="Times New Roman"/>
          <w:sz w:val="20"/>
          <w:szCs w:val="20"/>
        </w:rPr>
      </w:pPr>
    </w:p>
    <w:p w:rsidR="004A1C99" w:rsidRDefault="004A1C99" w:rsidP="004A1C99">
      <w:pPr>
        <w:spacing w:after="0" w:line="240" w:lineRule="auto"/>
        <w:rPr>
          <w:rFonts w:ascii="Times New Roman" w:hAnsi="Times New Roman"/>
          <w:sz w:val="20"/>
          <w:szCs w:val="20"/>
        </w:rPr>
      </w:pPr>
      <w:r>
        <w:rPr>
          <w:rFonts w:ascii="Times New Roman" w:hAnsi="Times New Roman"/>
          <w:sz w:val="20"/>
          <w:szCs w:val="20"/>
        </w:rPr>
        <w:tab/>
      </w:r>
    </w:p>
    <w:p w:rsidR="004A1C99" w:rsidRDefault="004A1C99" w:rsidP="004A1C99">
      <w:pPr>
        <w:spacing w:after="0" w:line="240" w:lineRule="auto"/>
        <w:rPr>
          <w:rFonts w:ascii="Times New Roman" w:hAnsi="Times New Roman"/>
          <w:sz w:val="20"/>
          <w:szCs w:val="20"/>
        </w:rPr>
      </w:pPr>
    </w:p>
    <w:p w:rsidR="004A1C99" w:rsidRDefault="004A1C99" w:rsidP="004A1C99">
      <w:pPr>
        <w:spacing w:after="0" w:line="240" w:lineRule="auto"/>
        <w:rPr>
          <w:rFonts w:ascii="Times New Roman" w:hAnsi="Times New Roman"/>
          <w:sz w:val="20"/>
          <w:szCs w:val="20"/>
        </w:rPr>
      </w:pPr>
      <w:r>
        <w:rPr>
          <w:rFonts w:ascii="Times New Roman" w:hAnsi="Times New Roman"/>
          <w:sz w:val="20"/>
          <w:szCs w:val="20"/>
        </w:rPr>
        <w:t xml:space="preserve">Представитель </w:t>
      </w:r>
    </w:p>
    <w:p w:rsidR="004A1C99" w:rsidRDefault="004A1C99" w:rsidP="004A1C99">
      <w:pPr>
        <w:spacing w:after="0" w:line="240" w:lineRule="auto"/>
        <w:jc w:val="both"/>
        <w:rPr>
          <w:rFonts w:ascii="Times New Roman" w:hAnsi="Times New Roman"/>
          <w:sz w:val="20"/>
          <w:szCs w:val="20"/>
        </w:rPr>
      </w:pPr>
      <w:r>
        <w:rPr>
          <w:rFonts w:ascii="Times New Roman" w:hAnsi="Times New Roman"/>
          <w:color w:val="000000"/>
          <w:sz w:val="20"/>
          <w:szCs w:val="20"/>
          <w:highlight w:val="cyan"/>
          <w:shd w:val="clear" w:color="auto" w:fill="FFFFFF"/>
        </w:rPr>
        <w:lastRenderedPageBreak/>
        <w:t>{</w:t>
      </w:r>
      <w:r>
        <w:rPr>
          <w:rFonts w:ascii="Times New Roman" w:hAnsi="Times New Roman"/>
          <w:color w:val="000000"/>
          <w:sz w:val="20"/>
          <w:szCs w:val="20"/>
          <w:highlight w:val="cyan"/>
          <w:shd w:val="clear" w:color="auto" w:fill="FFFFFF"/>
          <w:lang w:val="en-US"/>
        </w:rPr>
        <w:t>V</w:t>
      </w:r>
      <w:r>
        <w:rPr>
          <w:rFonts w:ascii="Times New Roman" w:hAnsi="Times New Roman"/>
          <w:color w:val="000000"/>
          <w:sz w:val="20"/>
          <w:szCs w:val="20"/>
          <w:highlight w:val="cyan"/>
          <w:shd w:val="clear" w:color="auto" w:fill="FFFFFF"/>
        </w:rPr>
        <w:t xml:space="preserve">8 </w:t>
      </w:r>
      <w:proofErr w:type="spellStart"/>
      <w:r>
        <w:rPr>
          <w:rFonts w:ascii="Times New Roman" w:hAnsi="Times New Roman"/>
          <w:color w:val="000000"/>
          <w:sz w:val="20"/>
          <w:szCs w:val="20"/>
          <w:highlight w:val="cyan"/>
          <w:shd w:val="clear" w:color="auto" w:fill="FFFFFF"/>
        </w:rPr>
        <w:t>ОрганизацияСокр</w:t>
      </w:r>
      <w:proofErr w:type="spellEnd"/>
      <w:r>
        <w:rPr>
          <w:rFonts w:ascii="Times New Roman" w:hAnsi="Times New Roman"/>
          <w:color w:val="000000"/>
          <w:sz w:val="20"/>
          <w:szCs w:val="20"/>
          <w:highlight w:val="cyan"/>
          <w:shd w:val="clear" w:color="auto" w:fill="FFFFFF"/>
        </w:rPr>
        <w:t>}</w:t>
      </w:r>
      <w:r>
        <w:rPr>
          <w:rFonts w:ascii="Times New Roman" w:hAnsi="Times New Roman"/>
          <w:sz w:val="20"/>
          <w:szCs w:val="20"/>
        </w:rPr>
        <w:tab/>
      </w:r>
    </w:p>
    <w:p w:rsidR="004A1C99" w:rsidRDefault="004A1C99" w:rsidP="004A1C99">
      <w:pPr>
        <w:spacing w:after="0" w:line="240" w:lineRule="auto"/>
        <w:rPr>
          <w:rFonts w:ascii="Times New Roman" w:hAnsi="Times New Roman"/>
          <w:sz w:val="20"/>
          <w:szCs w:val="20"/>
        </w:rPr>
      </w:pPr>
      <w:r>
        <w:rPr>
          <w:rFonts w:ascii="Times New Roman" w:hAnsi="Times New Roman"/>
          <w:sz w:val="20"/>
          <w:szCs w:val="20"/>
        </w:rPr>
        <w:t xml:space="preserve">по Доверенности от </w:t>
      </w:r>
      <w:r>
        <w:rPr>
          <w:rFonts w:ascii="Times New Roman" w:hAnsi="Times New Roman"/>
          <w:sz w:val="20"/>
          <w:szCs w:val="20"/>
          <w:highlight w:val="yellow"/>
        </w:rPr>
        <w:t>{</w:t>
      </w:r>
      <w:r>
        <w:rPr>
          <w:rFonts w:ascii="Times New Roman" w:hAnsi="Times New Roman"/>
          <w:sz w:val="20"/>
          <w:szCs w:val="20"/>
          <w:highlight w:val="yellow"/>
          <w:lang w:val="en-US"/>
        </w:rPr>
        <w:t>V</w:t>
      </w:r>
      <w:r>
        <w:rPr>
          <w:rFonts w:ascii="Times New Roman" w:hAnsi="Times New Roman"/>
          <w:sz w:val="20"/>
          <w:szCs w:val="20"/>
          <w:highlight w:val="yellow"/>
        </w:rPr>
        <w:t xml:space="preserve">8 </w:t>
      </w:r>
      <w:proofErr w:type="spellStart"/>
      <w:r>
        <w:rPr>
          <w:rFonts w:ascii="Times New Roman" w:hAnsi="Times New Roman"/>
          <w:color w:val="000000"/>
          <w:sz w:val="20"/>
          <w:szCs w:val="20"/>
          <w:highlight w:val="yellow"/>
        </w:rPr>
        <w:t>ДатаДоверенностиПодписанта</w:t>
      </w:r>
      <w:proofErr w:type="spellEnd"/>
      <w:r>
        <w:rPr>
          <w:rFonts w:ascii="Times New Roman" w:hAnsi="Times New Roman"/>
          <w:color w:val="000000"/>
          <w:sz w:val="20"/>
          <w:szCs w:val="20"/>
          <w:highlight w:val="yellow"/>
        </w:rPr>
        <w:t>}</w:t>
      </w:r>
      <w:r>
        <w:rPr>
          <w:rFonts w:ascii="Times New Roman" w:hAnsi="Times New Roman"/>
          <w:sz w:val="20"/>
          <w:szCs w:val="20"/>
          <w:highlight w:val="yellow"/>
        </w:rPr>
        <w:t xml:space="preserve"> </w:t>
      </w:r>
      <w:r>
        <w:rPr>
          <w:rFonts w:ascii="Times New Roman" w:eastAsia="Times New Roman" w:hAnsi="Times New Roman"/>
          <w:sz w:val="20"/>
          <w:szCs w:val="20"/>
          <w:highlight w:val="yellow"/>
          <w:lang w:eastAsia="ru-RU"/>
        </w:rPr>
        <w:t>г.</w:t>
      </w:r>
      <w:r>
        <w:rPr>
          <w:rFonts w:ascii="Times New Roman" w:hAnsi="Times New Roman"/>
          <w:sz w:val="20"/>
          <w:szCs w:val="20"/>
        </w:rPr>
        <w:tab/>
      </w:r>
    </w:p>
    <w:p w:rsidR="004A1C99" w:rsidRDefault="004A1C99" w:rsidP="004A1C99">
      <w:pPr>
        <w:spacing w:after="0" w:line="240" w:lineRule="auto"/>
        <w:rPr>
          <w:rFonts w:ascii="Times New Roman" w:hAnsi="Times New Roman"/>
          <w:sz w:val="20"/>
          <w:szCs w:val="20"/>
        </w:rPr>
      </w:pPr>
    </w:p>
    <w:p w:rsidR="004A1C99" w:rsidRDefault="004A1C99" w:rsidP="004A1C99">
      <w:pPr>
        <w:spacing w:after="0" w:line="240" w:lineRule="auto"/>
        <w:rPr>
          <w:rFonts w:ascii="Times New Roman" w:hAnsi="Times New Roman"/>
          <w:sz w:val="20"/>
          <w:szCs w:val="20"/>
        </w:rPr>
      </w:pPr>
      <w:r>
        <w:rPr>
          <w:rFonts w:ascii="Times New Roman" w:hAnsi="Times New Roman"/>
          <w:b/>
          <w:sz w:val="20"/>
          <w:szCs w:val="20"/>
        </w:rPr>
        <w:t>{/V8 Область.Документ1}</w:t>
      </w:r>
    </w:p>
    <w:p w:rsidR="004A1C99" w:rsidRDefault="004A1C99" w:rsidP="004A1C99">
      <w:pPr>
        <w:spacing w:after="0" w:line="240" w:lineRule="auto"/>
        <w:rPr>
          <w:rFonts w:ascii="Times New Roman" w:hAnsi="Times New Roman"/>
          <w:sz w:val="20"/>
          <w:szCs w:val="20"/>
        </w:rPr>
      </w:pPr>
    </w:p>
    <w:p w:rsidR="004A1C99" w:rsidRDefault="004A1C99" w:rsidP="004A1C99">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{V8 </w:t>
      </w:r>
      <w:proofErr w:type="spellStart"/>
      <w:r>
        <w:rPr>
          <w:rFonts w:ascii="Times New Roman" w:eastAsia="Times New Roman" w:hAnsi="Times New Roman"/>
          <w:sz w:val="20"/>
          <w:szCs w:val="20"/>
          <w:lang w:eastAsia="ru-RU"/>
        </w:rPr>
        <w:t>Область.Подписи</w:t>
      </w:r>
      <w:proofErr w:type="spellEnd"/>
      <w:r>
        <w:rPr>
          <w:rFonts w:ascii="Times New Roman" w:eastAsia="Times New Roman" w:hAnsi="Times New Roman"/>
          <w:sz w:val="20"/>
          <w:szCs w:val="20"/>
          <w:lang w:eastAsia="ru-RU"/>
        </w:rPr>
        <w:t>}</w:t>
      </w:r>
    </w:p>
    <w:tbl>
      <w:tblPr>
        <w:tblW w:w="0" w:type="auto"/>
        <w:tblLook w:val="04A0" w:firstRow="1" w:lastRow="0" w:firstColumn="1" w:lastColumn="0" w:noHBand="0" w:noVBand="1"/>
      </w:tblPr>
      <w:tblGrid>
        <w:gridCol w:w="3335"/>
        <w:gridCol w:w="1876"/>
        <w:gridCol w:w="4045"/>
      </w:tblGrid>
      <w:tr w:rsidR="004A1C99" w:rsidTr="004A1C99">
        <w:tc>
          <w:tcPr>
            <w:tcW w:w="3335" w:type="dxa"/>
            <w:hideMark/>
          </w:tcPr>
          <w:p w:rsidR="004A1C99" w:rsidRDefault="004A1C99">
            <w:pPr>
              <w:spacing w:after="0" w:line="240" w:lineRule="auto"/>
              <w:rPr>
                <w:rFonts w:ascii="Times New Roman" w:eastAsia="Times New Roman" w:hAnsi="Times New Roman"/>
                <w:b/>
                <w:sz w:val="20"/>
                <w:szCs w:val="20"/>
                <w:highlight w:val="cyan"/>
                <w:lang w:eastAsia="ru-RU"/>
              </w:rPr>
            </w:pPr>
            <w:r>
              <w:rPr>
                <w:rFonts w:ascii="Times New Roman" w:eastAsia="Times New Roman" w:hAnsi="Times New Roman"/>
                <w:b/>
                <w:sz w:val="20"/>
                <w:szCs w:val="20"/>
                <w:highlight w:val="cyan"/>
                <w:lang w:eastAsia="ru-RU"/>
              </w:rPr>
              <w:t xml:space="preserve">{V8 </w:t>
            </w:r>
            <w:proofErr w:type="spellStart"/>
            <w:proofErr w:type="gramStart"/>
            <w:r>
              <w:rPr>
                <w:rFonts w:ascii="Times New Roman" w:eastAsia="Times New Roman" w:hAnsi="Times New Roman"/>
                <w:b/>
                <w:sz w:val="20"/>
                <w:szCs w:val="20"/>
                <w:highlight w:val="cyan"/>
                <w:lang w:eastAsia="ru-RU"/>
              </w:rPr>
              <w:t>ПодписантПодпись</w:t>
            </w:r>
            <w:proofErr w:type="spellEnd"/>
            <w:r>
              <w:rPr>
                <w:rFonts w:ascii="Times New Roman" w:eastAsia="Times New Roman" w:hAnsi="Times New Roman"/>
                <w:b/>
                <w:sz w:val="20"/>
                <w:szCs w:val="20"/>
                <w:highlight w:val="cyan"/>
                <w:lang w:eastAsia="ru-RU"/>
              </w:rPr>
              <w:t xml:space="preserve">}   </w:t>
            </w:r>
            <w:proofErr w:type="gramEnd"/>
            <w:r>
              <w:rPr>
                <w:rFonts w:ascii="Times New Roman" w:eastAsia="Times New Roman" w:hAnsi="Times New Roman"/>
                <w:b/>
                <w:sz w:val="20"/>
                <w:szCs w:val="20"/>
                <w:highlight w:val="cyan"/>
                <w:lang w:eastAsia="ru-RU"/>
              </w:rPr>
              <w:t xml:space="preserve">                                              </w:t>
            </w:r>
          </w:p>
        </w:tc>
        <w:tc>
          <w:tcPr>
            <w:tcW w:w="1876" w:type="dxa"/>
          </w:tcPr>
          <w:p w:rsidR="004A1C99" w:rsidRDefault="004A1C99">
            <w:pPr>
              <w:spacing w:after="0" w:line="240" w:lineRule="auto"/>
              <w:rPr>
                <w:rFonts w:ascii="Times New Roman" w:eastAsia="Times New Roman" w:hAnsi="Times New Roman"/>
                <w:b/>
                <w:sz w:val="20"/>
                <w:szCs w:val="20"/>
                <w:highlight w:val="cyan"/>
                <w:lang w:eastAsia="ru-RU"/>
              </w:rPr>
            </w:pPr>
          </w:p>
        </w:tc>
        <w:tc>
          <w:tcPr>
            <w:tcW w:w="4045" w:type="dxa"/>
            <w:hideMark/>
          </w:tcPr>
          <w:p w:rsidR="004A1C99" w:rsidRDefault="004A1C99">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highlight w:val="cyan"/>
                <w:lang w:eastAsia="ru-RU"/>
              </w:rPr>
              <w:t xml:space="preserve">{V8 </w:t>
            </w:r>
            <w:proofErr w:type="spellStart"/>
            <w:r>
              <w:rPr>
                <w:rFonts w:ascii="Times New Roman" w:eastAsia="Times New Roman" w:hAnsi="Times New Roman"/>
                <w:b/>
                <w:sz w:val="20"/>
                <w:szCs w:val="20"/>
                <w:highlight w:val="cyan"/>
                <w:lang w:eastAsia="ru-RU"/>
              </w:rPr>
              <w:t>ПодписиДольщиков</w:t>
            </w:r>
            <w:proofErr w:type="spellEnd"/>
            <w:r>
              <w:rPr>
                <w:rFonts w:ascii="Times New Roman" w:eastAsia="Times New Roman" w:hAnsi="Times New Roman"/>
                <w:b/>
                <w:sz w:val="20"/>
                <w:szCs w:val="20"/>
                <w:highlight w:val="cyan"/>
                <w:lang w:eastAsia="ru-RU"/>
              </w:rPr>
              <w:t>}</w:t>
            </w:r>
          </w:p>
        </w:tc>
      </w:tr>
    </w:tbl>
    <w:p w:rsidR="004A1C99" w:rsidRDefault="004A1C99" w:rsidP="004A1C99">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{/V8 </w:t>
      </w:r>
      <w:proofErr w:type="spellStart"/>
      <w:r>
        <w:rPr>
          <w:rFonts w:ascii="Times New Roman" w:eastAsia="Times New Roman" w:hAnsi="Times New Roman"/>
          <w:sz w:val="20"/>
          <w:szCs w:val="20"/>
          <w:lang w:eastAsia="ru-RU"/>
        </w:rPr>
        <w:t>Область.Подписи</w:t>
      </w:r>
      <w:proofErr w:type="spellEnd"/>
      <w:r>
        <w:rPr>
          <w:rFonts w:ascii="Times New Roman" w:eastAsia="Times New Roman" w:hAnsi="Times New Roman"/>
          <w:sz w:val="20"/>
          <w:szCs w:val="20"/>
          <w:lang w:eastAsia="ru-RU"/>
        </w:rPr>
        <w:t>}</w:t>
      </w:r>
    </w:p>
    <w:p w:rsidR="004A1C99" w:rsidRDefault="004A1C99" w:rsidP="004A1C99">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br w:type="page"/>
      </w:r>
    </w:p>
    <w:p w:rsidR="004A1C99" w:rsidRDefault="004A1C99" w:rsidP="004A1C99">
      <w:pPr>
        <w:spacing w:after="0" w:line="240" w:lineRule="auto"/>
        <w:rPr>
          <w:rFonts w:ascii="Times New Roman" w:hAnsi="Times New Roman"/>
          <w:sz w:val="20"/>
          <w:szCs w:val="20"/>
        </w:rPr>
      </w:pPr>
      <w:r>
        <w:rPr>
          <w:rFonts w:ascii="Times New Roman" w:eastAsia="Times New Roman" w:hAnsi="Times New Roman"/>
          <w:sz w:val="20"/>
          <w:szCs w:val="20"/>
          <w:lang w:eastAsia="ru-RU"/>
        </w:rPr>
        <w:lastRenderedPageBreak/>
        <w:t xml:space="preserve">{V8 Область.Документ2} </w:t>
      </w:r>
      <w:r>
        <w:rPr>
          <w:rFonts w:ascii="Times New Roman" w:hAnsi="Times New Roman"/>
          <w:sz w:val="20"/>
          <w:szCs w:val="20"/>
          <w:highlight w:val="cyan"/>
        </w:rPr>
        <w:t xml:space="preserve">{V8 </w:t>
      </w:r>
      <w:proofErr w:type="spellStart"/>
      <w:r>
        <w:rPr>
          <w:rFonts w:ascii="Times New Roman" w:hAnsi="Times New Roman"/>
          <w:sz w:val="20"/>
          <w:szCs w:val="20"/>
          <w:highlight w:val="cyan"/>
        </w:rPr>
        <w:t>РазрывСтраницы</w:t>
      </w:r>
      <w:proofErr w:type="spellEnd"/>
      <w:r>
        <w:rPr>
          <w:rFonts w:ascii="Times New Roman" w:hAnsi="Times New Roman"/>
          <w:sz w:val="20"/>
          <w:szCs w:val="20"/>
          <w:highlight w:val="cyan"/>
        </w:rPr>
        <w:t>}</w:t>
      </w:r>
      <w:r>
        <w:rPr>
          <w:rFonts w:ascii="Times New Roman" w:hAnsi="Times New Roman"/>
          <w:sz w:val="20"/>
          <w:szCs w:val="20"/>
        </w:rPr>
        <w:t xml:space="preserve">  </w:t>
      </w:r>
    </w:p>
    <w:p w:rsidR="004A1C99" w:rsidRDefault="004A1C99" w:rsidP="004A1C99">
      <w:pPr>
        <w:spacing w:after="0" w:line="240" w:lineRule="auto"/>
        <w:ind w:left="5664"/>
        <w:rPr>
          <w:rFonts w:ascii="Times New Roman" w:hAnsi="Times New Roman"/>
          <w:sz w:val="20"/>
          <w:szCs w:val="20"/>
        </w:rPr>
      </w:pPr>
      <w:r>
        <w:rPr>
          <w:rFonts w:ascii="Times New Roman" w:hAnsi="Times New Roman"/>
          <w:sz w:val="20"/>
          <w:szCs w:val="20"/>
        </w:rPr>
        <w:t xml:space="preserve">Приложение № 1                                                  к Договору </w:t>
      </w:r>
      <w:proofErr w:type="gramStart"/>
      <w:r>
        <w:rPr>
          <w:rFonts w:ascii="Times New Roman" w:hAnsi="Times New Roman"/>
          <w:sz w:val="20"/>
          <w:szCs w:val="20"/>
        </w:rPr>
        <w:t xml:space="preserve">№  </w:t>
      </w:r>
      <w:r>
        <w:rPr>
          <w:rFonts w:ascii="Times New Roman" w:eastAsia="Times New Roman" w:hAnsi="Times New Roman"/>
          <w:sz w:val="20"/>
          <w:szCs w:val="20"/>
          <w:highlight w:val="cyan"/>
          <w:lang w:eastAsia="ru-RU"/>
        </w:rPr>
        <w:t>{</w:t>
      </w:r>
      <w:proofErr w:type="gramEnd"/>
      <w:r>
        <w:rPr>
          <w:rFonts w:ascii="Times New Roman" w:eastAsia="Times New Roman" w:hAnsi="Times New Roman"/>
          <w:sz w:val="20"/>
          <w:szCs w:val="20"/>
          <w:highlight w:val="cyan"/>
          <w:lang w:eastAsia="ru-RU"/>
        </w:rPr>
        <w:t xml:space="preserve">V8 </w:t>
      </w:r>
      <w:proofErr w:type="spellStart"/>
      <w:r>
        <w:rPr>
          <w:rFonts w:ascii="Times New Roman" w:eastAsia="Times New Roman" w:hAnsi="Times New Roman"/>
          <w:sz w:val="20"/>
          <w:szCs w:val="20"/>
          <w:highlight w:val="cyan"/>
          <w:lang w:eastAsia="ru-RU"/>
        </w:rPr>
        <w:t>НомерДоговора</w:t>
      </w:r>
      <w:proofErr w:type="spellEnd"/>
      <w:r>
        <w:rPr>
          <w:rFonts w:ascii="Times New Roman" w:eastAsia="Times New Roman" w:hAnsi="Times New Roman"/>
          <w:sz w:val="20"/>
          <w:szCs w:val="20"/>
          <w:highlight w:val="cyan"/>
          <w:lang w:eastAsia="ru-RU"/>
        </w:rPr>
        <w:t>}</w:t>
      </w:r>
    </w:p>
    <w:p w:rsidR="004A1C99" w:rsidRDefault="004A1C99" w:rsidP="004A1C99">
      <w:pPr>
        <w:spacing w:after="0" w:line="240" w:lineRule="auto"/>
        <w:ind w:left="5664"/>
        <w:rPr>
          <w:rFonts w:ascii="Times New Roman" w:hAnsi="Times New Roman"/>
          <w:sz w:val="20"/>
          <w:szCs w:val="20"/>
        </w:rPr>
      </w:pPr>
      <w:r>
        <w:rPr>
          <w:rFonts w:ascii="Times New Roman" w:hAnsi="Times New Roman"/>
          <w:sz w:val="20"/>
          <w:szCs w:val="20"/>
        </w:rPr>
        <w:t>участия в долевом строительстве</w:t>
      </w:r>
    </w:p>
    <w:p w:rsidR="004A1C99" w:rsidRDefault="004A1C99" w:rsidP="004A1C99">
      <w:pPr>
        <w:spacing w:after="0" w:line="240" w:lineRule="auto"/>
        <w:ind w:left="5670"/>
        <w:rPr>
          <w:rFonts w:ascii="Times New Roman" w:hAnsi="Times New Roman"/>
          <w:sz w:val="20"/>
          <w:szCs w:val="20"/>
        </w:rPr>
      </w:pPr>
      <w:r>
        <w:rPr>
          <w:rFonts w:ascii="Times New Roman" w:hAnsi="Times New Roman"/>
          <w:sz w:val="20"/>
          <w:szCs w:val="20"/>
        </w:rPr>
        <w:t xml:space="preserve">от </w:t>
      </w:r>
      <w:proofErr w:type="gramStart"/>
      <w:r>
        <w:rPr>
          <w:rFonts w:ascii="Times New Roman" w:hAnsi="Times New Roman"/>
          <w:sz w:val="20"/>
          <w:szCs w:val="20"/>
        </w:rPr>
        <w:t xml:space="preserve">   </w:t>
      </w:r>
      <w:r>
        <w:rPr>
          <w:rFonts w:ascii="Times New Roman" w:eastAsia="Times New Roman" w:hAnsi="Times New Roman"/>
          <w:sz w:val="20"/>
          <w:szCs w:val="20"/>
          <w:highlight w:val="cyan"/>
          <w:lang w:eastAsia="ru-RU"/>
        </w:rPr>
        <w:t>{</w:t>
      </w:r>
      <w:proofErr w:type="gramEnd"/>
      <w:r>
        <w:rPr>
          <w:rFonts w:ascii="Times New Roman" w:eastAsia="Times New Roman" w:hAnsi="Times New Roman"/>
          <w:sz w:val="20"/>
          <w:szCs w:val="20"/>
          <w:highlight w:val="cyan"/>
          <w:lang w:eastAsia="ru-RU"/>
        </w:rPr>
        <w:t xml:space="preserve">V8 </w:t>
      </w:r>
      <w:proofErr w:type="spellStart"/>
      <w:r>
        <w:rPr>
          <w:rFonts w:ascii="Times New Roman" w:eastAsia="Times New Roman" w:hAnsi="Times New Roman"/>
          <w:sz w:val="20"/>
          <w:szCs w:val="20"/>
          <w:highlight w:val="cyan"/>
          <w:lang w:eastAsia="ru-RU"/>
        </w:rPr>
        <w:t>ДатаДоговора</w:t>
      </w:r>
      <w:proofErr w:type="spellEnd"/>
      <w:r>
        <w:rPr>
          <w:rFonts w:ascii="Times New Roman" w:eastAsia="Times New Roman" w:hAnsi="Times New Roman"/>
          <w:sz w:val="20"/>
          <w:szCs w:val="20"/>
          <w:highlight w:val="cyan"/>
          <w:lang w:eastAsia="ru-RU"/>
        </w:rPr>
        <w: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4A1C99" w:rsidRDefault="004A1C99" w:rsidP="004A1C99">
      <w:pPr>
        <w:spacing w:after="0" w:line="240" w:lineRule="auto"/>
        <w:jc w:val="center"/>
        <w:rPr>
          <w:rFonts w:ascii="Times New Roman" w:hAnsi="Times New Roman"/>
          <w:b/>
          <w:sz w:val="20"/>
          <w:szCs w:val="20"/>
        </w:rPr>
      </w:pPr>
      <w:r>
        <w:rPr>
          <w:rFonts w:ascii="Times New Roman" w:hAnsi="Times New Roman"/>
          <w:b/>
          <w:sz w:val="20"/>
          <w:szCs w:val="20"/>
        </w:rPr>
        <w:t>Планировка Нежилого помещения.</w:t>
      </w:r>
    </w:p>
    <w:p w:rsidR="004A1C99" w:rsidRDefault="004A1C99" w:rsidP="004A1C99">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4A1C99" w:rsidRDefault="004A1C99" w:rsidP="004A1C99">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4A1C99" w:rsidRDefault="004A1C99" w:rsidP="004A1C99">
      <w:pPr>
        <w:spacing w:after="0" w:line="240" w:lineRule="auto"/>
        <w:rPr>
          <w:rFonts w:ascii="Times New Roman" w:hAnsi="Times New Roman"/>
          <w:sz w:val="20"/>
          <w:szCs w:val="20"/>
        </w:rPr>
      </w:pPr>
    </w:p>
    <w:p w:rsidR="004A1C99" w:rsidRDefault="004A1C99" w:rsidP="004A1C99">
      <w:pPr>
        <w:spacing w:after="0" w:line="240" w:lineRule="auto"/>
        <w:rPr>
          <w:rFonts w:ascii="Times New Roman" w:hAnsi="Times New Roman"/>
          <w:sz w:val="20"/>
          <w:szCs w:val="20"/>
        </w:rPr>
      </w:pPr>
      <w:r>
        <w:rPr>
          <w:rFonts w:ascii="Times New Roman" w:hAnsi="Times New Roman"/>
          <w:sz w:val="20"/>
          <w:szCs w:val="20"/>
          <w:highlight w:val="yellow"/>
        </w:rPr>
        <w:t>{</w:t>
      </w:r>
      <w:r>
        <w:rPr>
          <w:rFonts w:ascii="Times New Roman" w:hAnsi="Times New Roman"/>
          <w:sz w:val="20"/>
          <w:szCs w:val="20"/>
          <w:highlight w:val="yellow"/>
          <w:lang w:val="en-US"/>
        </w:rPr>
        <w:t>V</w:t>
      </w:r>
      <w:r>
        <w:rPr>
          <w:rFonts w:ascii="Times New Roman" w:hAnsi="Times New Roman"/>
          <w:sz w:val="20"/>
          <w:szCs w:val="20"/>
          <w:highlight w:val="yellow"/>
        </w:rPr>
        <w:t>8 Картинка}</w:t>
      </w:r>
    </w:p>
    <w:p w:rsidR="004A1C99" w:rsidRDefault="004A1C99" w:rsidP="004A1C99">
      <w:pPr>
        <w:spacing w:after="0" w:line="240" w:lineRule="auto"/>
        <w:rPr>
          <w:rFonts w:ascii="Times New Roman" w:hAnsi="Times New Roman"/>
          <w:sz w:val="20"/>
          <w:szCs w:val="20"/>
        </w:rPr>
      </w:pPr>
    </w:p>
    <w:p w:rsidR="004A1C99" w:rsidRDefault="004A1C99" w:rsidP="004A1C99">
      <w:pPr>
        <w:spacing w:after="0" w:line="240" w:lineRule="auto"/>
        <w:rPr>
          <w:rFonts w:ascii="Times New Roman" w:hAnsi="Times New Roman"/>
          <w:sz w:val="20"/>
          <w:szCs w:val="20"/>
        </w:rPr>
      </w:pPr>
    </w:p>
    <w:p w:rsidR="004A1C99" w:rsidRDefault="004A1C99" w:rsidP="004A1C99">
      <w:pPr>
        <w:spacing w:after="0" w:line="240" w:lineRule="auto"/>
        <w:rPr>
          <w:rFonts w:ascii="Times New Roman" w:hAnsi="Times New Roman"/>
          <w:sz w:val="20"/>
          <w:szCs w:val="20"/>
        </w:rPr>
      </w:pPr>
    </w:p>
    <w:p w:rsidR="004A1C99" w:rsidRDefault="004A1C99" w:rsidP="004A1C99">
      <w:pPr>
        <w:spacing w:after="0" w:line="240" w:lineRule="auto"/>
        <w:rPr>
          <w:rFonts w:ascii="Times New Roman" w:hAnsi="Times New Roman"/>
          <w:sz w:val="20"/>
          <w:szCs w:val="20"/>
        </w:rPr>
      </w:pPr>
    </w:p>
    <w:p w:rsidR="004A1C99" w:rsidRDefault="004A1C99" w:rsidP="004A1C99">
      <w:pPr>
        <w:spacing w:after="0" w:line="240" w:lineRule="auto"/>
        <w:rPr>
          <w:rFonts w:ascii="Times New Roman" w:hAnsi="Times New Roman"/>
          <w:sz w:val="20"/>
          <w:szCs w:val="20"/>
        </w:rPr>
      </w:pPr>
      <w:r>
        <w:rPr>
          <w:rFonts w:ascii="Times New Roman" w:hAnsi="Times New Roman"/>
          <w:sz w:val="20"/>
          <w:szCs w:val="20"/>
        </w:rPr>
        <w:t xml:space="preserve">С расположением объекта долевого строительства Участник долевого строительства ознакомлен и согласен. План объекта долевого </w:t>
      </w:r>
      <w:proofErr w:type="gramStart"/>
      <w:r>
        <w:rPr>
          <w:rFonts w:ascii="Times New Roman" w:hAnsi="Times New Roman"/>
          <w:sz w:val="20"/>
          <w:szCs w:val="20"/>
        </w:rPr>
        <w:t>строительства  обуславливает</w:t>
      </w:r>
      <w:proofErr w:type="gramEnd"/>
      <w:r>
        <w:rPr>
          <w:rFonts w:ascii="Times New Roman" w:hAnsi="Times New Roman"/>
          <w:sz w:val="20"/>
          <w:szCs w:val="20"/>
        </w:rPr>
        <w:t xml:space="preserve"> его расположение относительно других объектов на этаже и относительно объекта недвижимости в целом. Расположение дверных и оконных проемов, направление открывания дверей и окон, расположение инженерного и иного оборудования в объекте долевого строительства указаны ориентировочно, фактическое их местоположение и размеры могут быть изменены Застройщиком в результате проведения строительных работ.</w:t>
      </w:r>
    </w:p>
    <w:p w:rsidR="004A1C99" w:rsidRDefault="004A1C99" w:rsidP="004A1C99">
      <w:pPr>
        <w:spacing w:after="0" w:line="240" w:lineRule="auto"/>
        <w:rPr>
          <w:rFonts w:ascii="Times New Roman" w:hAnsi="Times New Roman"/>
          <w:sz w:val="20"/>
          <w:szCs w:val="20"/>
        </w:rPr>
      </w:pPr>
    </w:p>
    <w:p w:rsidR="004A1C99" w:rsidRDefault="004A1C99" w:rsidP="004A1C99">
      <w:pPr>
        <w:spacing w:after="0" w:line="240" w:lineRule="auto"/>
        <w:rPr>
          <w:rFonts w:ascii="Times New Roman" w:hAnsi="Times New Roman"/>
          <w:sz w:val="20"/>
          <w:szCs w:val="20"/>
        </w:rPr>
      </w:pPr>
    </w:p>
    <w:tbl>
      <w:tblPr>
        <w:tblW w:w="0" w:type="auto"/>
        <w:tblBorders>
          <w:insideH w:val="single" w:sz="4" w:space="0" w:color="auto"/>
        </w:tblBorders>
        <w:tblLook w:val="04A0" w:firstRow="1" w:lastRow="0" w:firstColumn="1" w:lastColumn="0" w:noHBand="0" w:noVBand="1"/>
      </w:tblPr>
      <w:tblGrid>
        <w:gridCol w:w="4785"/>
        <w:gridCol w:w="4786"/>
      </w:tblGrid>
      <w:tr w:rsidR="004A1C99" w:rsidTr="004A1C99">
        <w:tc>
          <w:tcPr>
            <w:tcW w:w="4785" w:type="dxa"/>
            <w:hideMark/>
          </w:tcPr>
          <w:p w:rsidR="004A1C99" w:rsidRDefault="004A1C99">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Застройщик:</w:t>
            </w:r>
          </w:p>
        </w:tc>
        <w:tc>
          <w:tcPr>
            <w:tcW w:w="4786" w:type="dxa"/>
            <w:hideMark/>
          </w:tcPr>
          <w:p w:rsidR="004A1C99" w:rsidRDefault="004A1C99">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Участник долевого строительства:</w:t>
            </w:r>
          </w:p>
        </w:tc>
      </w:tr>
    </w:tbl>
    <w:p w:rsidR="004A1C99" w:rsidRDefault="004A1C99" w:rsidP="004A1C99">
      <w:pPr>
        <w:spacing w:after="0" w:line="240" w:lineRule="auto"/>
        <w:rPr>
          <w:rFonts w:ascii="Times New Roman" w:eastAsia="Times New Roman" w:hAnsi="Times New Roman"/>
          <w:sz w:val="20"/>
          <w:szCs w:val="20"/>
          <w:lang w:eastAsia="ru-RU"/>
        </w:rPr>
      </w:pPr>
    </w:p>
    <w:p w:rsidR="004A1C99" w:rsidRDefault="004A1C99" w:rsidP="004A1C99">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Представитель</w:t>
      </w:r>
      <w:r>
        <w:rPr>
          <w:rFonts w:ascii="Times New Roman" w:eastAsia="Times New Roman" w:hAnsi="Times New Roman"/>
          <w:sz w:val="20"/>
          <w:szCs w:val="20"/>
          <w:lang w:eastAsia="ru-RU"/>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color w:val="000000"/>
          <w:sz w:val="20"/>
          <w:szCs w:val="20"/>
          <w:highlight w:val="cyan"/>
          <w:shd w:val="clear" w:color="auto" w:fill="FFFFFF"/>
        </w:rPr>
        <w:lastRenderedPageBreak/>
        <w:t>{</w:t>
      </w:r>
      <w:r>
        <w:rPr>
          <w:rFonts w:ascii="Times New Roman" w:hAnsi="Times New Roman"/>
          <w:color w:val="000000"/>
          <w:sz w:val="20"/>
          <w:szCs w:val="20"/>
          <w:highlight w:val="cyan"/>
          <w:shd w:val="clear" w:color="auto" w:fill="FFFFFF"/>
          <w:lang w:val="en-US"/>
        </w:rPr>
        <w:t>V</w:t>
      </w:r>
      <w:r>
        <w:rPr>
          <w:rFonts w:ascii="Times New Roman" w:hAnsi="Times New Roman"/>
          <w:color w:val="000000"/>
          <w:sz w:val="20"/>
          <w:szCs w:val="20"/>
          <w:highlight w:val="cyan"/>
          <w:shd w:val="clear" w:color="auto" w:fill="FFFFFF"/>
        </w:rPr>
        <w:t xml:space="preserve">8 </w:t>
      </w:r>
      <w:proofErr w:type="spellStart"/>
      <w:r>
        <w:rPr>
          <w:rFonts w:ascii="Times New Roman" w:hAnsi="Times New Roman"/>
          <w:color w:val="000000"/>
          <w:sz w:val="20"/>
          <w:szCs w:val="20"/>
          <w:highlight w:val="cyan"/>
          <w:shd w:val="clear" w:color="auto" w:fill="FFFFFF"/>
        </w:rPr>
        <w:t>ОрганизацияСокр</w:t>
      </w:r>
      <w:proofErr w:type="spellEnd"/>
      <w:r>
        <w:rPr>
          <w:rFonts w:ascii="Times New Roman" w:hAnsi="Times New Roman"/>
          <w:color w:val="000000"/>
          <w:sz w:val="20"/>
          <w:szCs w:val="20"/>
          <w:highlight w:val="cyan"/>
          <w:shd w:val="clear" w:color="auto" w:fill="FFFFFF"/>
        </w:rPr>
        <w:t>}</w:t>
      </w:r>
    </w:p>
    <w:p w:rsidR="004A1C99" w:rsidRDefault="004A1C99" w:rsidP="004A1C99">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по Доверенности от </w:t>
      </w:r>
      <w:r>
        <w:rPr>
          <w:rFonts w:ascii="Times New Roman" w:eastAsia="Times New Roman" w:hAnsi="Times New Roman"/>
          <w:sz w:val="20"/>
          <w:szCs w:val="20"/>
          <w:highlight w:val="yellow"/>
          <w:lang w:eastAsia="ru-RU"/>
        </w:rPr>
        <w:t xml:space="preserve">{V8 </w:t>
      </w:r>
      <w:proofErr w:type="spellStart"/>
      <w:proofErr w:type="gramStart"/>
      <w:r>
        <w:rPr>
          <w:rFonts w:ascii="Times New Roman" w:eastAsia="Times New Roman" w:hAnsi="Times New Roman"/>
          <w:sz w:val="20"/>
          <w:szCs w:val="20"/>
          <w:highlight w:val="yellow"/>
          <w:lang w:eastAsia="ru-RU"/>
        </w:rPr>
        <w:t>ДатаДоверенностиПодписанта</w:t>
      </w:r>
      <w:proofErr w:type="spellEnd"/>
      <w:r>
        <w:rPr>
          <w:rFonts w:ascii="Times New Roman" w:eastAsia="Times New Roman" w:hAnsi="Times New Roman"/>
          <w:sz w:val="20"/>
          <w:szCs w:val="20"/>
          <w:highlight w:val="yellow"/>
          <w:lang w:eastAsia="ru-RU"/>
        </w:rPr>
        <w:t>}г</w:t>
      </w:r>
      <w:r>
        <w:rPr>
          <w:rFonts w:ascii="Times New Roman" w:eastAsia="Times New Roman" w:hAnsi="Times New Roman"/>
          <w:sz w:val="20"/>
          <w:szCs w:val="20"/>
          <w:lang w:eastAsia="ru-RU"/>
        </w:rPr>
        <w:t>.</w:t>
      </w:r>
      <w:proofErr w:type="gramEnd"/>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p>
    <w:p w:rsidR="004A1C99" w:rsidRDefault="004A1C99" w:rsidP="004A1C99">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{/V8 Область.Документ2}</w:t>
      </w:r>
    </w:p>
    <w:p w:rsidR="004A1C99" w:rsidRDefault="004A1C99" w:rsidP="004A1C99">
      <w:pPr>
        <w:spacing w:after="0" w:line="240" w:lineRule="auto"/>
        <w:rPr>
          <w:rFonts w:ascii="Times New Roman" w:eastAsia="Times New Roman" w:hAnsi="Times New Roman"/>
          <w:sz w:val="20"/>
          <w:szCs w:val="20"/>
          <w:lang w:eastAsia="ru-RU"/>
        </w:rPr>
      </w:pPr>
    </w:p>
    <w:p w:rsidR="004A1C99" w:rsidRDefault="004A1C99" w:rsidP="004A1C99">
      <w:pPr>
        <w:spacing w:after="0" w:line="240" w:lineRule="auto"/>
        <w:rPr>
          <w:rFonts w:ascii="Times New Roman" w:eastAsia="Times New Roman" w:hAnsi="Times New Roman"/>
          <w:sz w:val="20"/>
          <w:szCs w:val="20"/>
          <w:lang w:eastAsia="ru-RU"/>
        </w:rPr>
      </w:pPr>
    </w:p>
    <w:p w:rsidR="004A1C99" w:rsidRDefault="004A1C99" w:rsidP="004A1C99">
      <w:pPr>
        <w:spacing w:after="0" w:line="240" w:lineRule="auto"/>
        <w:rPr>
          <w:rFonts w:ascii="Times New Roman" w:eastAsia="Times New Roman" w:hAnsi="Times New Roman"/>
          <w:sz w:val="20"/>
          <w:szCs w:val="20"/>
          <w:lang w:eastAsia="ru-RU"/>
        </w:rPr>
      </w:pPr>
    </w:p>
    <w:p w:rsidR="004A1C99" w:rsidRDefault="004A1C99" w:rsidP="004A1C99">
      <w:pPr>
        <w:spacing w:after="0" w:line="240" w:lineRule="auto"/>
        <w:rPr>
          <w:rFonts w:ascii="Times New Roman" w:eastAsia="Times New Roman" w:hAnsi="Times New Roman"/>
          <w:sz w:val="20"/>
          <w:szCs w:val="20"/>
          <w:lang w:eastAsia="ru-RU"/>
        </w:rPr>
      </w:pPr>
    </w:p>
    <w:p w:rsidR="004A1C99" w:rsidRDefault="004A1C99" w:rsidP="004A1C99">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{V8 Область.Подписи1}</w:t>
      </w:r>
    </w:p>
    <w:tbl>
      <w:tblPr>
        <w:tblW w:w="0" w:type="auto"/>
        <w:tblLook w:val="04A0" w:firstRow="1" w:lastRow="0" w:firstColumn="1" w:lastColumn="0" w:noHBand="0" w:noVBand="1"/>
      </w:tblPr>
      <w:tblGrid>
        <w:gridCol w:w="3334"/>
        <w:gridCol w:w="1594"/>
        <w:gridCol w:w="4044"/>
      </w:tblGrid>
      <w:tr w:rsidR="004A1C99" w:rsidTr="004A1C99">
        <w:tc>
          <w:tcPr>
            <w:tcW w:w="3334" w:type="dxa"/>
            <w:hideMark/>
          </w:tcPr>
          <w:p w:rsidR="004A1C99" w:rsidRDefault="004A1C99">
            <w:pPr>
              <w:spacing w:after="0" w:line="240" w:lineRule="auto"/>
              <w:rPr>
                <w:rFonts w:ascii="Times New Roman" w:eastAsia="Times New Roman" w:hAnsi="Times New Roman"/>
                <w:sz w:val="20"/>
                <w:szCs w:val="20"/>
                <w:highlight w:val="cyan"/>
                <w:lang w:eastAsia="ru-RU"/>
              </w:rPr>
            </w:pPr>
            <w:r>
              <w:rPr>
                <w:rFonts w:ascii="Times New Roman" w:eastAsia="Times New Roman" w:hAnsi="Times New Roman"/>
                <w:sz w:val="20"/>
                <w:szCs w:val="20"/>
                <w:highlight w:val="cyan"/>
                <w:lang w:eastAsia="ru-RU"/>
              </w:rPr>
              <w:t xml:space="preserve">{V8 </w:t>
            </w:r>
            <w:proofErr w:type="spellStart"/>
            <w:proofErr w:type="gramStart"/>
            <w:r>
              <w:rPr>
                <w:rFonts w:ascii="Times New Roman" w:eastAsia="Times New Roman" w:hAnsi="Times New Roman"/>
                <w:sz w:val="20"/>
                <w:szCs w:val="20"/>
                <w:highlight w:val="cyan"/>
                <w:lang w:eastAsia="ru-RU"/>
              </w:rPr>
              <w:t>ПодписантПодпись</w:t>
            </w:r>
            <w:proofErr w:type="spellEnd"/>
            <w:r>
              <w:rPr>
                <w:rFonts w:ascii="Times New Roman" w:eastAsia="Times New Roman" w:hAnsi="Times New Roman"/>
                <w:sz w:val="20"/>
                <w:szCs w:val="20"/>
                <w:highlight w:val="cyan"/>
                <w:lang w:eastAsia="ru-RU"/>
              </w:rPr>
              <w:t xml:space="preserve">}   </w:t>
            </w:r>
            <w:proofErr w:type="gramEnd"/>
            <w:r>
              <w:rPr>
                <w:rFonts w:ascii="Times New Roman" w:eastAsia="Times New Roman" w:hAnsi="Times New Roman"/>
                <w:sz w:val="20"/>
                <w:szCs w:val="20"/>
                <w:highlight w:val="cyan"/>
                <w:lang w:eastAsia="ru-RU"/>
              </w:rPr>
              <w:t xml:space="preserve">                                              </w:t>
            </w:r>
          </w:p>
        </w:tc>
        <w:tc>
          <w:tcPr>
            <w:tcW w:w="1594" w:type="dxa"/>
          </w:tcPr>
          <w:p w:rsidR="004A1C99" w:rsidRDefault="004A1C99">
            <w:pPr>
              <w:spacing w:after="0" w:line="240" w:lineRule="auto"/>
              <w:rPr>
                <w:rFonts w:ascii="Times New Roman" w:eastAsia="Times New Roman" w:hAnsi="Times New Roman"/>
                <w:sz w:val="20"/>
                <w:szCs w:val="20"/>
                <w:highlight w:val="cyan"/>
                <w:lang w:eastAsia="ru-RU"/>
              </w:rPr>
            </w:pPr>
          </w:p>
        </w:tc>
        <w:tc>
          <w:tcPr>
            <w:tcW w:w="4044" w:type="dxa"/>
            <w:hideMark/>
          </w:tcPr>
          <w:p w:rsidR="004A1C99" w:rsidRDefault="004A1C99">
            <w:pPr>
              <w:spacing w:after="0" w:line="240" w:lineRule="auto"/>
              <w:rPr>
                <w:rFonts w:ascii="Times New Roman" w:eastAsia="Times New Roman" w:hAnsi="Times New Roman"/>
                <w:sz w:val="20"/>
                <w:szCs w:val="20"/>
                <w:highlight w:val="cyan"/>
                <w:lang w:eastAsia="ru-RU"/>
              </w:rPr>
            </w:pPr>
            <w:r>
              <w:rPr>
                <w:rFonts w:ascii="Times New Roman" w:eastAsia="Times New Roman" w:hAnsi="Times New Roman"/>
                <w:sz w:val="20"/>
                <w:szCs w:val="20"/>
                <w:highlight w:val="cyan"/>
                <w:lang w:eastAsia="ru-RU"/>
              </w:rPr>
              <w:t xml:space="preserve">{V8 </w:t>
            </w:r>
            <w:proofErr w:type="spellStart"/>
            <w:r>
              <w:rPr>
                <w:rFonts w:ascii="Times New Roman" w:eastAsia="Times New Roman" w:hAnsi="Times New Roman"/>
                <w:sz w:val="20"/>
                <w:szCs w:val="20"/>
                <w:highlight w:val="cyan"/>
                <w:lang w:eastAsia="ru-RU"/>
              </w:rPr>
              <w:t>ПодписиДольщиков</w:t>
            </w:r>
            <w:proofErr w:type="spellEnd"/>
            <w:r>
              <w:rPr>
                <w:rFonts w:ascii="Times New Roman" w:eastAsia="Times New Roman" w:hAnsi="Times New Roman"/>
                <w:sz w:val="20"/>
                <w:szCs w:val="20"/>
                <w:highlight w:val="cyan"/>
                <w:lang w:eastAsia="ru-RU"/>
              </w:rPr>
              <w:t>}</w:t>
            </w:r>
          </w:p>
        </w:tc>
      </w:tr>
    </w:tbl>
    <w:p w:rsidR="004A1C99" w:rsidRDefault="004A1C99" w:rsidP="004A1C99">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{/V8 Область.Подписи1}</w:t>
      </w:r>
    </w:p>
    <w:p w:rsidR="004A1C99" w:rsidRDefault="004A1C99" w:rsidP="004A1C99">
      <w:pPr>
        <w:spacing w:after="0"/>
        <w:rPr>
          <w:rFonts w:ascii="Times New Roman" w:hAnsi="Times New Roman"/>
          <w:sz w:val="20"/>
          <w:szCs w:val="20"/>
        </w:rPr>
      </w:pPr>
      <w:r>
        <w:rPr>
          <w:rFonts w:ascii="Times New Roman" w:eastAsia="Times New Roman" w:hAnsi="Times New Roman"/>
          <w:sz w:val="20"/>
          <w:szCs w:val="20"/>
          <w:lang w:eastAsia="ru-RU"/>
        </w:rPr>
        <w:br w:type="page"/>
      </w:r>
      <w:r>
        <w:rPr>
          <w:rFonts w:ascii="Times New Roman" w:hAnsi="Times New Roman"/>
          <w:sz w:val="20"/>
          <w:szCs w:val="20"/>
          <w:highlight w:val="cyan"/>
        </w:rPr>
        <w:lastRenderedPageBreak/>
        <w:t>{V8 Область.Документ3}</w:t>
      </w:r>
      <w:r>
        <w:rPr>
          <w:rFonts w:ascii="Times New Roman" w:hAnsi="Times New Roman"/>
          <w:sz w:val="20"/>
          <w:szCs w:val="20"/>
        </w:rPr>
        <w:t xml:space="preserve"> </w:t>
      </w:r>
      <w:r>
        <w:rPr>
          <w:rFonts w:ascii="Times New Roman" w:hAnsi="Times New Roman"/>
          <w:sz w:val="20"/>
          <w:szCs w:val="20"/>
          <w:highlight w:val="cyan"/>
        </w:rPr>
        <w:t xml:space="preserve">{V8 </w:t>
      </w:r>
      <w:proofErr w:type="spellStart"/>
      <w:r>
        <w:rPr>
          <w:rFonts w:ascii="Times New Roman" w:hAnsi="Times New Roman"/>
          <w:sz w:val="20"/>
          <w:szCs w:val="20"/>
          <w:highlight w:val="cyan"/>
        </w:rPr>
        <w:t>РазрывСтраницы</w:t>
      </w:r>
      <w:proofErr w:type="spellEnd"/>
      <w:r>
        <w:rPr>
          <w:rFonts w:ascii="Times New Roman" w:hAnsi="Times New Roman"/>
          <w:sz w:val="20"/>
          <w:szCs w:val="20"/>
          <w:highlight w:val="cyan"/>
        </w:rPr>
        <w:t>}</w:t>
      </w:r>
      <w:r>
        <w:rPr>
          <w:rFonts w:ascii="Times New Roman" w:hAnsi="Times New Roman"/>
          <w:sz w:val="20"/>
          <w:szCs w:val="20"/>
        </w:rPr>
        <w:t xml:space="preserve">  </w:t>
      </w:r>
    </w:p>
    <w:p w:rsidR="004A1C99" w:rsidRDefault="004A1C99" w:rsidP="004A1C99">
      <w:pPr>
        <w:spacing w:after="0"/>
        <w:ind w:left="4248" w:firstLine="708"/>
        <w:rPr>
          <w:rFonts w:ascii="Times New Roman" w:hAnsi="Times New Roman"/>
          <w:sz w:val="20"/>
          <w:szCs w:val="20"/>
        </w:rPr>
      </w:pPr>
      <w:r>
        <w:rPr>
          <w:rFonts w:ascii="Times New Roman" w:hAnsi="Times New Roman"/>
          <w:sz w:val="20"/>
          <w:szCs w:val="20"/>
        </w:rPr>
        <w:t>Приложение № 2</w:t>
      </w:r>
      <w:r>
        <w:rPr>
          <w:rFonts w:ascii="Times New Roman" w:hAnsi="Times New Roman"/>
          <w:sz w:val="20"/>
          <w:szCs w:val="20"/>
        </w:rPr>
        <w:tab/>
      </w:r>
    </w:p>
    <w:p w:rsidR="004A1C99" w:rsidRDefault="004A1C99" w:rsidP="004A1C99">
      <w:pPr>
        <w:spacing w:after="0" w:line="240" w:lineRule="auto"/>
        <w:ind w:left="4956"/>
        <w:rPr>
          <w:rFonts w:ascii="Times New Roman" w:hAnsi="Times New Roman"/>
          <w:sz w:val="20"/>
          <w:szCs w:val="20"/>
        </w:rPr>
      </w:pPr>
      <w:r>
        <w:rPr>
          <w:rFonts w:ascii="Times New Roman" w:hAnsi="Times New Roman"/>
          <w:sz w:val="20"/>
          <w:szCs w:val="20"/>
        </w:rPr>
        <w:t xml:space="preserve">к Договору </w:t>
      </w:r>
      <w:proofErr w:type="gramStart"/>
      <w:r>
        <w:rPr>
          <w:rFonts w:ascii="Times New Roman" w:hAnsi="Times New Roman"/>
          <w:sz w:val="20"/>
          <w:szCs w:val="20"/>
        </w:rPr>
        <w:t xml:space="preserve">№  </w:t>
      </w:r>
      <w:r>
        <w:rPr>
          <w:rFonts w:ascii="Times New Roman" w:hAnsi="Times New Roman"/>
          <w:sz w:val="20"/>
          <w:szCs w:val="20"/>
          <w:highlight w:val="cyan"/>
        </w:rPr>
        <w:t>{</w:t>
      </w:r>
      <w:proofErr w:type="gramEnd"/>
      <w:r>
        <w:rPr>
          <w:rFonts w:ascii="Times New Roman" w:hAnsi="Times New Roman"/>
          <w:sz w:val="20"/>
          <w:szCs w:val="20"/>
          <w:highlight w:val="cyan"/>
        </w:rPr>
        <w:t xml:space="preserve">V8 </w:t>
      </w:r>
      <w:proofErr w:type="spellStart"/>
      <w:r>
        <w:rPr>
          <w:rFonts w:ascii="Times New Roman" w:hAnsi="Times New Roman"/>
          <w:sz w:val="20"/>
          <w:szCs w:val="20"/>
          <w:highlight w:val="cyan"/>
        </w:rPr>
        <w:t>НомерДоговора</w:t>
      </w:r>
      <w:proofErr w:type="spellEnd"/>
      <w:r>
        <w:rPr>
          <w:rFonts w:ascii="Times New Roman" w:hAnsi="Times New Roman"/>
          <w:sz w:val="20"/>
          <w:szCs w:val="20"/>
          <w:highlight w:val="cyan"/>
        </w:rPr>
        <w:t>}</w:t>
      </w:r>
    </w:p>
    <w:p w:rsidR="004A1C99" w:rsidRDefault="004A1C99" w:rsidP="004A1C99">
      <w:pPr>
        <w:spacing w:after="0" w:line="240" w:lineRule="auto"/>
        <w:ind w:left="4956"/>
        <w:rPr>
          <w:rFonts w:ascii="Times New Roman" w:hAnsi="Times New Roman"/>
          <w:sz w:val="20"/>
          <w:szCs w:val="20"/>
        </w:rPr>
      </w:pPr>
      <w:r>
        <w:rPr>
          <w:rFonts w:ascii="Times New Roman" w:hAnsi="Times New Roman"/>
          <w:sz w:val="20"/>
          <w:szCs w:val="20"/>
        </w:rPr>
        <w:t xml:space="preserve"> участия в долевом строительстве </w:t>
      </w:r>
    </w:p>
    <w:p w:rsidR="004A1C99" w:rsidRDefault="004A1C99" w:rsidP="004A1C99">
      <w:pPr>
        <w:spacing w:after="0" w:line="240" w:lineRule="auto"/>
        <w:ind w:left="4956"/>
        <w:rPr>
          <w:rFonts w:ascii="Times New Roman" w:hAnsi="Times New Roman"/>
          <w:sz w:val="20"/>
          <w:szCs w:val="20"/>
        </w:rPr>
      </w:pPr>
      <w:proofErr w:type="gramStart"/>
      <w:r>
        <w:rPr>
          <w:rFonts w:ascii="Times New Roman" w:hAnsi="Times New Roman"/>
          <w:sz w:val="20"/>
          <w:szCs w:val="20"/>
        </w:rPr>
        <w:t xml:space="preserve">от  </w:t>
      </w:r>
      <w:r>
        <w:rPr>
          <w:rFonts w:ascii="Times New Roman" w:hAnsi="Times New Roman"/>
          <w:sz w:val="20"/>
          <w:szCs w:val="20"/>
          <w:highlight w:val="cyan"/>
        </w:rPr>
        <w:t>{</w:t>
      </w:r>
      <w:proofErr w:type="gramEnd"/>
      <w:r>
        <w:rPr>
          <w:rFonts w:ascii="Times New Roman" w:hAnsi="Times New Roman"/>
          <w:sz w:val="20"/>
          <w:szCs w:val="20"/>
          <w:highlight w:val="cyan"/>
        </w:rPr>
        <w:t xml:space="preserve">V8 </w:t>
      </w:r>
      <w:proofErr w:type="spellStart"/>
      <w:r>
        <w:rPr>
          <w:rFonts w:ascii="Times New Roman" w:hAnsi="Times New Roman"/>
          <w:sz w:val="20"/>
          <w:szCs w:val="20"/>
          <w:highlight w:val="cyan"/>
        </w:rPr>
        <w:t>ДатаДоговора</w:t>
      </w:r>
      <w:proofErr w:type="spellEnd"/>
      <w:r>
        <w:rPr>
          <w:rFonts w:ascii="Times New Roman" w:hAnsi="Times New Roman"/>
          <w:sz w:val="20"/>
          <w:szCs w:val="20"/>
          <w:highlight w:val="cyan"/>
        </w:rPr>
        <w:t>}</w:t>
      </w:r>
    </w:p>
    <w:p w:rsidR="004A1C99" w:rsidRDefault="004A1C99" w:rsidP="004A1C99">
      <w:pPr>
        <w:spacing w:after="0" w:line="240" w:lineRule="auto"/>
        <w:ind w:left="4956"/>
        <w:rPr>
          <w:rFonts w:ascii="Times New Roman" w:hAnsi="Times New Roman"/>
          <w:sz w:val="20"/>
          <w:szCs w:val="20"/>
        </w:rPr>
      </w:pPr>
    </w:p>
    <w:p w:rsidR="004A1C99" w:rsidRDefault="004A1C99" w:rsidP="004A1C99">
      <w:pPr>
        <w:spacing w:after="0" w:line="240" w:lineRule="auto"/>
        <w:rPr>
          <w:rFonts w:ascii="Times New Roman" w:hAnsi="Times New Roman"/>
          <w:sz w:val="20"/>
          <w:szCs w:val="20"/>
        </w:rPr>
      </w:pPr>
      <w:r>
        <w:rPr>
          <w:rFonts w:ascii="Times New Roman" w:hAnsi="Times New Roman"/>
          <w:sz w:val="20"/>
          <w:szCs w:val="20"/>
        </w:rPr>
        <w:t>Застройщик оставляет за собой право на изменение материалов и оборудования, если указанное изменение не влечет за собой ухудшение качества объекта долевого строительства.</w:t>
      </w:r>
    </w:p>
    <w:p w:rsidR="004A1C99" w:rsidRDefault="004A1C99" w:rsidP="004A1C99">
      <w:pPr>
        <w:spacing w:after="0" w:line="240" w:lineRule="auto"/>
        <w:rPr>
          <w:rFonts w:ascii="Times New Roman" w:hAnsi="Times New Roman"/>
          <w:sz w:val="20"/>
          <w:szCs w:val="20"/>
        </w:rPr>
      </w:pPr>
    </w:p>
    <w:p w:rsidR="004A1C99" w:rsidRDefault="004A1C99" w:rsidP="004A1C99">
      <w:pPr>
        <w:spacing w:after="0" w:line="240" w:lineRule="auto"/>
        <w:ind w:left="4956"/>
        <w:rPr>
          <w:rFonts w:ascii="Times New Roman" w:hAnsi="Times New Roman"/>
          <w:sz w:val="20"/>
          <w:szCs w:val="20"/>
        </w:rPr>
      </w:pPr>
    </w:p>
    <w:tbl>
      <w:tblPr>
        <w:tblW w:w="0" w:type="auto"/>
        <w:tblBorders>
          <w:insideH w:val="single" w:sz="4" w:space="0" w:color="auto"/>
        </w:tblBorders>
        <w:tblLook w:val="04A0" w:firstRow="1" w:lastRow="0" w:firstColumn="1" w:lastColumn="0" w:noHBand="0" w:noVBand="1"/>
      </w:tblPr>
      <w:tblGrid>
        <w:gridCol w:w="4785"/>
        <w:gridCol w:w="4786"/>
      </w:tblGrid>
      <w:tr w:rsidR="004A1C99" w:rsidTr="004A1C99">
        <w:tc>
          <w:tcPr>
            <w:tcW w:w="4785" w:type="dxa"/>
            <w:hideMark/>
          </w:tcPr>
          <w:p w:rsidR="004A1C99" w:rsidRDefault="004A1C99">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Застройщик:</w:t>
            </w:r>
          </w:p>
        </w:tc>
        <w:tc>
          <w:tcPr>
            <w:tcW w:w="4786" w:type="dxa"/>
            <w:hideMark/>
          </w:tcPr>
          <w:p w:rsidR="004A1C99" w:rsidRDefault="004A1C99">
            <w:pPr>
              <w:spacing w:after="0" w:line="240" w:lineRule="auto"/>
              <w:rPr>
                <w:rFonts w:ascii="Times New Roman" w:eastAsia="Times New Roman" w:hAnsi="Times New Roman"/>
                <w:b/>
                <w:sz w:val="20"/>
                <w:szCs w:val="20"/>
                <w:lang w:eastAsia="ru-RU"/>
              </w:rPr>
            </w:pPr>
            <w:proofErr w:type="gramStart"/>
            <w:r>
              <w:rPr>
                <w:rFonts w:ascii="Times New Roman" w:eastAsia="Times New Roman" w:hAnsi="Times New Roman"/>
                <w:b/>
                <w:sz w:val="20"/>
                <w:szCs w:val="20"/>
                <w:lang w:eastAsia="ru-RU"/>
              </w:rPr>
              <w:t>Участник  долевого</w:t>
            </w:r>
            <w:proofErr w:type="gramEnd"/>
            <w:r>
              <w:rPr>
                <w:rFonts w:ascii="Times New Roman" w:eastAsia="Times New Roman" w:hAnsi="Times New Roman"/>
                <w:b/>
                <w:sz w:val="20"/>
                <w:szCs w:val="20"/>
                <w:lang w:eastAsia="ru-RU"/>
              </w:rPr>
              <w:t xml:space="preserve"> строительства:</w:t>
            </w:r>
          </w:p>
        </w:tc>
      </w:tr>
    </w:tbl>
    <w:p w:rsidR="004A1C99" w:rsidRDefault="004A1C99" w:rsidP="004A1C99">
      <w:pPr>
        <w:spacing w:after="0" w:line="240" w:lineRule="auto"/>
        <w:rPr>
          <w:rFonts w:ascii="Times New Roman" w:eastAsia="Times New Roman" w:hAnsi="Times New Roman"/>
          <w:sz w:val="20"/>
          <w:szCs w:val="20"/>
          <w:lang w:eastAsia="ru-RU"/>
        </w:rPr>
      </w:pPr>
    </w:p>
    <w:p w:rsidR="004A1C99" w:rsidRDefault="004A1C99" w:rsidP="004A1C99">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Представитель</w:t>
      </w:r>
      <w:r>
        <w:rPr>
          <w:rFonts w:ascii="Times New Roman" w:eastAsia="Times New Roman" w:hAnsi="Times New Roman"/>
          <w:sz w:val="20"/>
          <w:szCs w:val="20"/>
          <w:lang w:eastAsia="ru-RU"/>
        </w:rPr>
        <w:tab/>
      </w:r>
    </w:p>
    <w:p w:rsidR="004A1C99" w:rsidRDefault="004A1C99" w:rsidP="004A1C99">
      <w:pPr>
        <w:spacing w:after="0" w:line="240" w:lineRule="auto"/>
        <w:jc w:val="both"/>
        <w:rPr>
          <w:rFonts w:ascii="Times New Roman" w:hAnsi="Times New Roman"/>
          <w:sz w:val="20"/>
          <w:szCs w:val="20"/>
        </w:rPr>
      </w:pPr>
      <w:r>
        <w:rPr>
          <w:rFonts w:ascii="Times New Roman" w:hAnsi="Times New Roman"/>
          <w:color w:val="000000"/>
          <w:sz w:val="20"/>
          <w:szCs w:val="20"/>
          <w:highlight w:val="cyan"/>
          <w:shd w:val="clear" w:color="auto" w:fill="FFFFFF"/>
        </w:rPr>
        <w:t>{</w:t>
      </w:r>
      <w:r>
        <w:rPr>
          <w:rFonts w:ascii="Times New Roman" w:hAnsi="Times New Roman"/>
          <w:color w:val="000000"/>
          <w:sz w:val="20"/>
          <w:szCs w:val="20"/>
          <w:highlight w:val="cyan"/>
          <w:shd w:val="clear" w:color="auto" w:fill="FFFFFF"/>
          <w:lang w:val="en-US"/>
        </w:rPr>
        <w:t>V</w:t>
      </w:r>
      <w:r>
        <w:rPr>
          <w:rFonts w:ascii="Times New Roman" w:hAnsi="Times New Roman"/>
          <w:color w:val="000000"/>
          <w:sz w:val="20"/>
          <w:szCs w:val="20"/>
          <w:highlight w:val="cyan"/>
          <w:shd w:val="clear" w:color="auto" w:fill="FFFFFF"/>
        </w:rPr>
        <w:t xml:space="preserve">8 </w:t>
      </w:r>
      <w:proofErr w:type="spellStart"/>
      <w:r>
        <w:rPr>
          <w:rFonts w:ascii="Times New Roman" w:hAnsi="Times New Roman"/>
          <w:color w:val="000000"/>
          <w:sz w:val="20"/>
          <w:szCs w:val="20"/>
          <w:highlight w:val="cyan"/>
          <w:shd w:val="clear" w:color="auto" w:fill="FFFFFF"/>
        </w:rPr>
        <w:t>ОрганизацияСокр</w:t>
      </w:r>
      <w:proofErr w:type="spellEnd"/>
      <w:r>
        <w:rPr>
          <w:rFonts w:ascii="Times New Roman" w:hAnsi="Times New Roman"/>
          <w:color w:val="000000"/>
          <w:sz w:val="20"/>
          <w:szCs w:val="20"/>
          <w:highlight w:val="cyan"/>
          <w:shd w:val="clear" w:color="auto" w:fill="FFFFFF"/>
        </w:rPr>
        <w:t>}</w:t>
      </w:r>
    </w:p>
    <w:p w:rsidR="004A1C99" w:rsidRDefault="004A1C99" w:rsidP="004A1C99">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по Доверенности </w:t>
      </w:r>
      <w:r>
        <w:rPr>
          <w:rFonts w:ascii="Times New Roman" w:eastAsia="Times New Roman" w:hAnsi="Times New Roman"/>
          <w:sz w:val="20"/>
          <w:szCs w:val="20"/>
          <w:highlight w:val="cyan"/>
          <w:lang w:eastAsia="ru-RU"/>
        </w:rPr>
        <w:t xml:space="preserve">от {V8 </w:t>
      </w:r>
      <w:proofErr w:type="spellStart"/>
      <w:proofErr w:type="gramStart"/>
      <w:r>
        <w:rPr>
          <w:rFonts w:ascii="Times New Roman" w:eastAsia="Times New Roman" w:hAnsi="Times New Roman"/>
          <w:sz w:val="20"/>
          <w:szCs w:val="20"/>
          <w:highlight w:val="cyan"/>
          <w:lang w:eastAsia="ru-RU"/>
        </w:rPr>
        <w:t>ДатаДоверенностиПодписанта</w:t>
      </w:r>
      <w:proofErr w:type="spellEnd"/>
      <w:r>
        <w:rPr>
          <w:rFonts w:ascii="Times New Roman" w:eastAsia="Times New Roman" w:hAnsi="Times New Roman"/>
          <w:sz w:val="20"/>
          <w:szCs w:val="20"/>
          <w:highlight w:val="cyan"/>
          <w:lang w:eastAsia="ru-RU"/>
        </w:rPr>
        <w:t>}г.</w:t>
      </w:r>
      <w:proofErr w:type="gramEnd"/>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p>
    <w:p w:rsidR="004A1C99" w:rsidRDefault="004A1C99" w:rsidP="004A1C99">
      <w:pPr>
        <w:spacing w:after="0" w:line="240" w:lineRule="auto"/>
        <w:rPr>
          <w:rFonts w:ascii="Times New Roman" w:eastAsia="Times New Roman" w:hAnsi="Times New Roman"/>
          <w:sz w:val="20"/>
          <w:szCs w:val="20"/>
          <w:lang w:eastAsia="ru-RU"/>
        </w:rPr>
      </w:pPr>
    </w:p>
    <w:p w:rsidR="004A1C99" w:rsidRDefault="004A1C99" w:rsidP="004A1C99">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{/V8 Область.Документ3}</w:t>
      </w:r>
    </w:p>
    <w:p w:rsidR="004A1C99" w:rsidRDefault="004A1C99" w:rsidP="004A1C99">
      <w:pPr>
        <w:spacing w:after="0" w:line="240" w:lineRule="auto"/>
        <w:ind w:left="4956"/>
        <w:rPr>
          <w:rFonts w:ascii="Times New Roman" w:hAnsi="Times New Roman"/>
          <w:sz w:val="20"/>
          <w:szCs w:val="20"/>
        </w:rPr>
      </w:pPr>
    </w:p>
    <w:p w:rsidR="004A1C99" w:rsidRDefault="004A1C99" w:rsidP="004A1C99">
      <w:pPr>
        <w:spacing w:after="0" w:line="240" w:lineRule="auto"/>
        <w:ind w:left="4956"/>
        <w:rPr>
          <w:rFonts w:ascii="Times New Roman" w:hAnsi="Times New Roman"/>
          <w:sz w:val="20"/>
          <w:szCs w:val="20"/>
        </w:rPr>
      </w:pPr>
    </w:p>
    <w:p w:rsidR="004A1C99" w:rsidRDefault="004A1C99" w:rsidP="004A1C99">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{V8 Область.Подписи2}</w:t>
      </w:r>
    </w:p>
    <w:tbl>
      <w:tblPr>
        <w:tblW w:w="0" w:type="auto"/>
        <w:tblLook w:val="04A0" w:firstRow="1" w:lastRow="0" w:firstColumn="1" w:lastColumn="0" w:noHBand="0" w:noVBand="1"/>
      </w:tblPr>
      <w:tblGrid>
        <w:gridCol w:w="3334"/>
        <w:gridCol w:w="1594"/>
        <w:gridCol w:w="4044"/>
      </w:tblGrid>
      <w:tr w:rsidR="004A1C99" w:rsidTr="004A1C99">
        <w:tc>
          <w:tcPr>
            <w:tcW w:w="3334" w:type="dxa"/>
            <w:hideMark/>
          </w:tcPr>
          <w:p w:rsidR="004A1C99" w:rsidRDefault="004A1C99">
            <w:pPr>
              <w:spacing w:after="0" w:line="240" w:lineRule="auto"/>
              <w:rPr>
                <w:rFonts w:ascii="Times New Roman" w:eastAsia="Times New Roman" w:hAnsi="Times New Roman"/>
                <w:sz w:val="20"/>
                <w:szCs w:val="20"/>
                <w:highlight w:val="cyan"/>
                <w:lang w:eastAsia="ru-RU"/>
              </w:rPr>
            </w:pPr>
            <w:r>
              <w:rPr>
                <w:rFonts w:ascii="Times New Roman" w:eastAsia="Times New Roman" w:hAnsi="Times New Roman"/>
                <w:sz w:val="20"/>
                <w:szCs w:val="20"/>
                <w:highlight w:val="cyan"/>
                <w:lang w:eastAsia="ru-RU"/>
              </w:rPr>
              <w:t xml:space="preserve">{V8 </w:t>
            </w:r>
            <w:proofErr w:type="spellStart"/>
            <w:proofErr w:type="gramStart"/>
            <w:r>
              <w:rPr>
                <w:rFonts w:ascii="Times New Roman" w:eastAsia="Times New Roman" w:hAnsi="Times New Roman"/>
                <w:sz w:val="20"/>
                <w:szCs w:val="20"/>
                <w:highlight w:val="cyan"/>
                <w:lang w:eastAsia="ru-RU"/>
              </w:rPr>
              <w:t>ПодписантПодпись</w:t>
            </w:r>
            <w:proofErr w:type="spellEnd"/>
            <w:r>
              <w:rPr>
                <w:rFonts w:ascii="Times New Roman" w:eastAsia="Times New Roman" w:hAnsi="Times New Roman"/>
                <w:sz w:val="20"/>
                <w:szCs w:val="20"/>
                <w:highlight w:val="cyan"/>
                <w:lang w:eastAsia="ru-RU"/>
              </w:rPr>
              <w:t xml:space="preserve">}   </w:t>
            </w:r>
            <w:proofErr w:type="gramEnd"/>
            <w:r>
              <w:rPr>
                <w:rFonts w:ascii="Times New Roman" w:eastAsia="Times New Roman" w:hAnsi="Times New Roman"/>
                <w:sz w:val="20"/>
                <w:szCs w:val="20"/>
                <w:highlight w:val="cyan"/>
                <w:lang w:eastAsia="ru-RU"/>
              </w:rPr>
              <w:t xml:space="preserve">                                              </w:t>
            </w:r>
          </w:p>
        </w:tc>
        <w:tc>
          <w:tcPr>
            <w:tcW w:w="1594" w:type="dxa"/>
          </w:tcPr>
          <w:p w:rsidR="004A1C99" w:rsidRDefault="004A1C99">
            <w:pPr>
              <w:spacing w:after="0" w:line="240" w:lineRule="auto"/>
              <w:rPr>
                <w:rFonts w:ascii="Times New Roman" w:eastAsia="Times New Roman" w:hAnsi="Times New Roman"/>
                <w:sz w:val="20"/>
                <w:szCs w:val="20"/>
                <w:highlight w:val="cyan"/>
                <w:lang w:eastAsia="ru-RU"/>
              </w:rPr>
            </w:pPr>
          </w:p>
        </w:tc>
        <w:tc>
          <w:tcPr>
            <w:tcW w:w="4044" w:type="dxa"/>
            <w:hideMark/>
          </w:tcPr>
          <w:p w:rsidR="004A1C99" w:rsidRDefault="004A1C99">
            <w:pPr>
              <w:spacing w:after="0" w:line="240" w:lineRule="auto"/>
              <w:rPr>
                <w:rFonts w:ascii="Times New Roman" w:eastAsia="Times New Roman" w:hAnsi="Times New Roman"/>
                <w:sz w:val="20"/>
                <w:szCs w:val="20"/>
                <w:highlight w:val="cyan"/>
                <w:lang w:eastAsia="ru-RU"/>
              </w:rPr>
            </w:pPr>
            <w:r>
              <w:rPr>
                <w:rFonts w:ascii="Times New Roman" w:eastAsia="Times New Roman" w:hAnsi="Times New Roman"/>
                <w:sz w:val="20"/>
                <w:szCs w:val="20"/>
                <w:highlight w:val="cyan"/>
                <w:lang w:eastAsia="ru-RU"/>
              </w:rPr>
              <w:t xml:space="preserve">{V8 </w:t>
            </w:r>
            <w:proofErr w:type="spellStart"/>
            <w:r>
              <w:rPr>
                <w:rFonts w:ascii="Times New Roman" w:eastAsia="Times New Roman" w:hAnsi="Times New Roman"/>
                <w:sz w:val="20"/>
                <w:szCs w:val="20"/>
                <w:highlight w:val="cyan"/>
                <w:lang w:eastAsia="ru-RU"/>
              </w:rPr>
              <w:t>ПодписиДольщиков</w:t>
            </w:r>
            <w:proofErr w:type="spellEnd"/>
            <w:r>
              <w:rPr>
                <w:rFonts w:ascii="Times New Roman" w:eastAsia="Times New Roman" w:hAnsi="Times New Roman"/>
                <w:sz w:val="20"/>
                <w:szCs w:val="20"/>
                <w:highlight w:val="cyan"/>
                <w:lang w:eastAsia="ru-RU"/>
              </w:rPr>
              <w:t>}</w:t>
            </w:r>
          </w:p>
        </w:tc>
      </w:tr>
    </w:tbl>
    <w:p w:rsidR="004A1C99" w:rsidRDefault="004A1C99" w:rsidP="004A1C99">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{/V8 Область.Подписи2}</w:t>
      </w:r>
    </w:p>
    <w:p w:rsidR="004A1C99" w:rsidRDefault="004A1C99" w:rsidP="004A1C99">
      <w:pPr>
        <w:spacing w:after="0" w:line="240" w:lineRule="auto"/>
        <w:rPr>
          <w:rFonts w:ascii="Times New Roman" w:eastAsia="Times New Roman" w:hAnsi="Times New Roman"/>
          <w:sz w:val="20"/>
          <w:szCs w:val="20"/>
          <w:lang w:eastAsia="ru-RU"/>
        </w:rPr>
      </w:pPr>
    </w:p>
    <w:p w:rsidR="00F9089E" w:rsidRDefault="00F9089E"/>
    <w:sectPr w:rsidR="00F9089E" w:rsidSect="00BF1884">
      <w:headerReference w:type="default" r:id="rId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E92" w:rsidRDefault="006D0E92" w:rsidP="006D0E92">
      <w:pPr>
        <w:spacing w:after="0" w:line="240" w:lineRule="auto"/>
      </w:pPr>
      <w:r>
        <w:separator/>
      </w:r>
    </w:p>
  </w:endnote>
  <w:endnote w:type="continuationSeparator" w:id="0">
    <w:p w:rsidR="006D0E92" w:rsidRDefault="006D0E92" w:rsidP="006D0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E92" w:rsidRDefault="006D0E92" w:rsidP="006D0E92">
      <w:pPr>
        <w:spacing w:after="0" w:line="240" w:lineRule="auto"/>
      </w:pPr>
      <w:r>
        <w:separator/>
      </w:r>
    </w:p>
  </w:footnote>
  <w:footnote w:type="continuationSeparator" w:id="0">
    <w:p w:rsidR="006D0E92" w:rsidRDefault="006D0E92" w:rsidP="006D0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E92" w:rsidRPr="006D0E92" w:rsidRDefault="006D0E92" w:rsidP="006D0E92">
    <w:pPr>
      <w:pStyle w:val="a3"/>
      <w:jc w:val="center"/>
      <w:rPr>
        <w:rFonts w:ascii="Times New Roman" w:hAnsi="Times New Roman"/>
        <w:b/>
        <w:color w:val="FF0000"/>
        <w:sz w:val="28"/>
        <w:szCs w:val="28"/>
      </w:rPr>
    </w:pPr>
    <w:r w:rsidRPr="006D0E92">
      <w:rPr>
        <w:rFonts w:ascii="Times New Roman" w:hAnsi="Times New Roman"/>
        <w:b/>
        <w:color w:val="FF0000"/>
        <w:sz w:val="28"/>
        <w:szCs w:val="28"/>
      </w:rPr>
      <w:t>ВНИМАНИЕ! Текст формы договора и приложений к нему может отличаться в зависимости от объекта, количества участников долевого строительства, вида участников долевого строительства (одно или несколько физических и/или юридических лиц и проч.), согласованного порядка расчетов, возникающей формы собственности и иных критериев.</w:t>
    </w:r>
  </w:p>
  <w:p w:rsidR="006D0E92" w:rsidRDefault="006D0E9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C99"/>
    <w:rsid w:val="004A1C99"/>
    <w:rsid w:val="006D0E92"/>
    <w:rsid w:val="00BF1884"/>
    <w:rsid w:val="00F90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CBEB0-90C9-40F6-929B-0F6C760C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C9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E9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0E92"/>
    <w:rPr>
      <w:rFonts w:ascii="Calibri" w:eastAsia="Calibri" w:hAnsi="Calibri" w:cs="Times New Roman"/>
    </w:rPr>
  </w:style>
  <w:style w:type="paragraph" w:styleId="a5">
    <w:name w:val="footer"/>
    <w:basedOn w:val="a"/>
    <w:link w:val="a6"/>
    <w:uiPriority w:val="99"/>
    <w:unhideWhenUsed/>
    <w:rsid w:val="006D0E9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0E9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30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11</Pages>
  <Words>6237</Words>
  <Characters>35552</Characters>
  <Application>Microsoft Office Word</Application>
  <DocSecurity>4</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Малагамба Надежда Николаевна</dc:creator>
  <cp:keywords/>
  <dc:description/>
  <cp:lastModifiedBy>Елькина Надежда Владимировна</cp:lastModifiedBy>
  <cp:revision>2</cp:revision>
  <dcterms:created xsi:type="dcterms:W3CDTF">2019-07-22T09:30:00Z</dcterms:created>
  <dcterms:modified xsi:type="dcterms:W3CDTF">2019-07-22T09:30:00Z</dcterms:modified>
</cp:coreProperties>
</file>